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0023A" w:rsidRDefault="00A0023A" w:rsidP="00A41935">
      <w:pPr>
        <w:spacing w:line="240" w:lineRule="auto"/>
        <w:jc w:val="center"/>
        <w:rPr>
          <w:rFonts w:ascii="Arial" w:hAnsi="Arial" w:cs="Arial"/>
          <w:b/>
          <w:bCs/>
          <w:sz w:val="52"/>
          <w:szCs w:val="52"/>
        </w:rPr>
      </w:pPr>
    </w:p>
    <w:p w:rsidR="00A0023A" w:rsidRDefault="00A0023A" w:rsidP="00A41935">
      <w:pPr>
        <w:spacing w:line="240" w:lineRule="auto"/>
        <w:jc w:val="center"/>
        <w:rPr>
          <w:rFonts w:ascii="Arial" w:hAnsi="Arial" w:cs="Arial"/>
          <w:b/>
          <w:bCs/>
          <w:sz w:val="52"/>
          <w:szCs w:val="52"/>
        </w:rPr>
      </w:pPr>
    </w:p>
    <w:p w:rsidR="00A0023A" w:rsidRDefault="00A0023A" w:rsidP="00A41935">
      <w:pPr>
        <w:spacing w:line="240" w:lineRule="auto"/>
        <w:jc w:val="center"/>
        <w:rPr>
          <w:rFonts w:ascii="Arial" w:hAnsi="Arial" w:cs="Arial"/>
          <w:b/>
          <w:bCs/>
          <w:sz w:val="52"/>
          <w:szCs w:val="52"/>
        </w:rPr>
      </w:pPr>
    </w:p>
    <w:p w:rsidR="00A0023A" w:rsidRDefault="00A0023A" w:rsidP="00A41935">
      <w:pPr>
        <w:spacing w:line="240" w:lineRule="auto"/>
        <w:jc w:val="center"/>
        <w:rPr>
          <w:rFonts w:ascii="Arial" w:hAnsi="Arial" w:cs="Arial"/>
          <w:b/>
          <w:bCs/>
          <w:sz w:val="52"/>
          <w:szCs w:val="52"/>
        </w:rPr>
      </w:pPr>
    </w:p>
    <w:p w:rsidR="00A0023A" w:rsidRDefault="00A0023A" w:rsidP="00A41935">
      <w:pPr>
        <w:spacing w:line="240" w:lineRule="auto"/>
        <w:jc w:val="center"/>
        <w:rPr>
          <w:rFonts w:ascii="Arial" w:hAnsi="Arial" w:cs="Arial"/>
          <w:b/>
          <w:bCs/>
          <w:sz w:val="52"/>
          <w:szCs w:val="52"/>
        </w:rPr>
      </w:pPr>
    </w:p>
    <w:p w:rsidR="00A0023A" w:rsidRDefault="00A0023A" w:rsidP="00A41935">
      <w:pPr>
        <w:spacing w:line="240" w:lineRule="auto"/>
        <w:jc w:val="center"/>
        <w:rPr>
          <w:rFonts w:ascii="Arial" w:hAnsi="Arial" w:cs="Arial"/>
          <w:b/>
          <w:bCs/>
          <w:sz w:val="52"/>
          <w:szCs w:val="52"/>
        </w:rPr>
      </w:pPr>
    </w:p>
    <w:p w:rsidR="00A0023A" w:rsidRDefault="00A0023A" w:rsidP="00A41935">
      <w:pPr>
        <w:spacing w:line="240" w:lineRule="auto"/>
        <w:jc w:val="center"/>
        <w:rPr>
          <w:rFonts w:ascii="Arial" w:hAnsi="Arial" w:cs="Arial"/>
          <w:b/>
          <w:bCs/>
          <w:sz w:val="52"/>
          <w:szCs w:val="52"/>
        </w:rPr>
      </w:pPr>
    </w:p>
    <w:p w:rsidR="00A0023A" w:rsidRDefault="00A0023A" w:rsidP="00A41935">
      <w:pPr>
        <w:spacing w:line="240" w:lineRule="auto"/>
        <w:jc w:val="center"/>
        <w:rPr>
          <w:rFonts w:ascii="Arial" w:hAnsi="Arial" w:cs="Arial"/>
          <w:b/>
          <w:bCs/>
          <w:sz w:val="52"/>
          <w:szCs w:val="52"/>
        </w:rPr>
      </w:pPr>
    </w:p>
    <w:p w:rsidR="00A0023A" w:rsidRPr="00A0023A" w:rsidRDefault="00A0023A" w:rsidP="00A41935">
      <w:pPr>
        <w:spacing w:line="240" w:lineRule="auto"/>
        <w:jc w:val="center"/>
        <w:rPr>
          <w:rFonts w:ascii="Arial" w:hAnsi="Arial" w:cs="Arial"/>
          <w:b/>
          <w:bCs/>
          <w:sz w:val="52"/>
          <w:szCs w:val="52"/>
        </w:rPr>
      </w:pPr>
      <w:r w:rsidRPr="00A0023A">
        <w:rPr>
          <w:rFonts w:ascii="Arial" w:hAnsi="Arial" w:cs="Arial"/>
          <w:b/>
          <w:bCs/>
          <w:sz w:val="52"/>
          <w:szCs w:val="52"/>
        </w:rPr>
        <w:t>Manuel</w:t>
      </w:r>
    </w:p>
    <w:p w:rsidR="00A0023A" w:rsidRPr="00A0023A" w:rsidRDefault="00A0023A" w:rsidP="00A41935">
      <w:pPr>
        <w:spacing w:line="240" w:lineRule="auto"/>
        <w:jc w:val="center"/>
        <w:rPr>
          <w:rFonts w:ascii="Arial" w:hAnsi="Arial" w:cs="Arial"/>
          <w:b/>
          <w:bCs/>
          <w:sz w:val="52"/>
          <w:szCs w:val="52"/>
        </w:rPr>
      </w:pPr>
      <w:r w:rsidRPr="00A0023A">
        <w:rPr>
          <w:rFonts w:ascii="Arial" w:hAnsi="Arial" w:cs="Arial"/>
          <w:b/>
          <w:bCs/>
          <w:sz w:val="52"/>
          <w:szCs w:val="52"/>
        </w:rPr>
        <w:t>FR.DTO.0782</w:t>
      </w:r>
    </w:p>
    <w:p w:rsidR="00A0023A" w:rsidRDefault="00A0023A" w:rsidP="00A41935">
      <w:pPr>
        <w:spacing w:line="240" w:lineRule="auto"/>
        <w:jc w:val="center"/>
        <w:rPr>
          <w:rFonts w:ascii="Arial" w:hAnsi="Arial" w:cs="Arial"/>
          <w:b/>
          <w:bCs/>
          <w:sz w:val="52"/>
          <w:szCs w:val="52"/>
        </w:rPr>
      </w:pPr>
      <w:r w:rsidRPr="00A0023A">
        <w:rPr>
          <w:rFonts w:ascii="Arial" w:hAnsi="Arial" w:cs="Arial"/>
          <w:b/>
          <w:bCs/>
          <w:sz w:val="52"/>
          <w:szCs w:val="52"/>
        </w:rPr>
        <w:t>Club Aérostatique de Franche Comté</w:t>
      </w:r>
    </w:p>
    <w:p w:rsidR="00A0023A" w:rsidRDefault="00A0023A" w:rsidP="00A41935">
      <w:pPr>
        <w:spacing w:line="240" w:lineRule="auto"/>
        <w:jc w:val="center"/>
        <w:rPr>
          <w:rFonts w:ascii="Arial" w:hAnsi="Arial" w:cs="Arial"/>
          <w:b/>
          <w:bCs/>
          <w:sz w:val="52"/>
          <w:szCs w:val="52"/>
        </w:rPr>
      </w:pPr>
    </w:p>
    <w:p w:rsidR="00A0023A" w:rsidRDefault="00A0023A" w:rsidP="00A41935">
      <w:pPr>
        <w:spacing w:line="240" w:lineRule="auto"/>
        <w:jc w:val="center"/>
        <w:rPr>
          <w:rFonts w:ascii="Arial" w:hAnsi="Arial" w:cs="Arial"/>
          <w:b/>
          <w:bCs/>
          <w:sz w:val="52"/>
          <w:szCs w:val="52"/>
        </w:rPr>
      </w:pPr>
    </w:p>
    <w:p w:rsidR="00A0023A" w:rsidRDefault="00A0023A" w:rsidP="00A41935">
      <w:pPr>
        <w:spacing w:line="240" w:lineRule="auto"/>
        <w:jc w:val="center"/>
        <w:rPr>
          <w:rFonts w:ascii="Arial" w:hAnsi="Arial" w:cs="Arial"/>
          <w:b/>
          <w:bCs/>
          <w:sz w:val="52"/>
          <w:szCs w:val="52"/>
        </w:rPr>
      </w:pPr>
    </w:p>
    <w:p w:rsidR="00A0023A" w:rsidRDefault="00A0023A" w:rsidP="00A41935">
      <w:pPr>
        <w:spacing w:line="240" w:lineRule="auto"/>
        <w:jc w:val="center"/>
        <w:rPr>
          <w:rFonts w:ascii="Arial" w:hAnsi="Arial" w:cs="Arial"/>
          <w:b/>
          <w:bCs/>
          <w:sz w:val="52"/>
          <w:szCs w:val="52"/>
        </w:rPr>
      </w:pPr>
    </w:p>
    <w:p w:rsidR="00A0023A" w:rsidRPr="00A0023A" w:rsidRDefault="00A0023A" w:rsidP="00A41935">
      <w:pPr>
        <w:spacing w:line="240" w:lineRule="auto"/>
        <w:jc w:val="center"/>
        <w:rPr>
          <w:rFonts w:ascii="Arial" w:hAnsi="Arial" w:cs="Arial"/>
        </w:rPr>
      </w:pPr>
      <w:r w:rsidRPr="00A0023A">
        <w:rPr>
          <w:rFonts w:ascii="Arial" w:hAnsi="Arial" w:cs="Arial"/>
        </w:rPr>
        <w:t>Création : janvier 2020</w:t>
      </w:r>
    </w:p>
    <w:p w:rsidR="00A0023A" w:rsidRPr="00A0023A" w:rsidRDefault="00A0023A" w:rsidP="00A41935">
      <w:pPr>
        <w:spacing w:line="240" w:lineRule="auto"/>
        <w:jc w:val="center"/>
        <w:rPr>
          <w:rFonts w:ascii="Arial" w:hAnsi="Arial" w:cs="Arial"/>
        </w:rPr>
      </w:pPr>
      <w:r w:rsidRPr="00A0023A">
        <w:rPr>
          <w:rFonts w:ascii="Arial" w:hAnsi="Arial" w:cs="Arial"/>
        </w:rPr>
        <w:t>Mise à jour 01/07/2024</w:t>
      </w:r>
    </w:p>
    <w:p w:rsidR="00A0023A" w:rsidRPr="00A0023A" w:rsidRDefault="00A0023A" w:rsidP="00A41935">
      <w:pPr>
        <w:spacing w:line="240" w:lineRule="auto"/>
        <w:jc w:val="center"/>
        <w:rPr>
          <w:rFonts w:ascii="Arial" w:hAnsi="Arial" w:cs="Arial"/>
        </w:rPr>
      </w:pPr>
      <w:r w:rsidRPr="00A0023A">
        <w:rPr>
          <w:rFonts w:ascii="Arial" w:hAnsi="Arial" w:cs="Arial"/>
        </w:rPr>
        <w:t xml:space="preserve">Mise à jour </w:t>
      </w:r>
      <w:r w:rsidR="009020AC">
        <w:rPr>
          <w:rFonts w:ascii="Arial" w:hAnsi="Arial" w:cs="Arial"/>
        </w:rPr>
        <w:t>18/11</w:t>
      </w:r>
      <w:r w:rsidRPr="00A0023A">
        <w:rPr>
          <w:rFonts w:ascii="Arial" w:hAnsi="Arial" w:cs="Arial"/>
        </w:rPr>
        <w:t>/2025</w:t>
      </w:r>
    </w:p>
    <w:p w:rsidR="00A0023A" w:rsidRDefault="00A0023A" w:rsidP="00A41935">
      <w:pPr>
        <w:spacing w:line="240" w:lineRule="auto"/>
        <w:jc w:val="center"/>
        <w:rPr>
          <w:rFonts w:ascii="Arial" w:hAnsi="Arial" w:cs="Arial"/>
          <w:b/>
          <w:bCs/>
          <w:sz w:val="52"/>
          <w:szCs w:val="52"/>
        </w:rPr>
      </w:pPr>
    </w:p>
    <w:p w:rsidR="00A0023A" w:rsidRDefault="00A0023A" w:rsidP="00A41935">
      <w:pPr>
        <w:spacing w:line="240" w:lineRule="auto"/>
        <w:rPr>
          <w:rFonts w:ascii="Arial" w:hAnsi="Arial" w:cs="Arial"/>
          <w:b/>
          <w:bCs/>
          <w:sz w:val="52"/>
          <w:szCs w:val="52"/>
        </w:rPr>
      </w:pPr>
      <w:r>
        <w:rPr>
          <w:rFonts w:ascii="Arial" w:hAnsi="Arial" w:cs="Arial"/>
          <w:b/>
          <w:bCs/>
          <w:sz w:val="52"/>
          <w:szCs w:val="52"/>
        </w:rPr>
        <w:br w:type="page"/>
      </w:r>
    </w:p>
    <w:sdt>
      <w:sdtPr>
        <w:rPr>
          <w:rFonts w:asciiTheme="minorHAnsi" w:eastAsiaTheme="minorHAnsi" w:hAnsiTheme="minorHAnsi" w:cstheme="minorBidi"/>
          <w:b w:val="0"/>
          <w:bCs w:val="0"/>
          <w:color w:val="auto"/>
          <w:kern w:val="2"/>
          <w:sz w:val="22"/>
          <w:szCs w:val="22"/>
          <w:lang w:eastAsia="en-US"/>
        </w:rPr>
        <w:id w:val="1395619697"/>
        <w:docPartObj>
          <w:docPartGallery w:val="Table of Contents"/>
          <w:docPartUnique/>
        </w:docPartObj>
      </w:sdtPr>
      <w:sdtEndPr>
        <w:rPr>
          <w:noProof/>
        </w:rPr>
      </w:sdtEndPr>
      <w:sdtContent>
        <w:p w:rsidR="002C0C0F" w:rsidRPr="00B15723" w:rsidRDefault="00B15723" w:rsidP="00B15723">
          <w:pPr>
            <w:pStyle w:val="En-ttedetabledesmatires"/>
            <w:spacing w:after="240"/>
            <w:jc w:val="center"/>
            <w:rPr>
              <w:rFonts w:ascii="Arial" w:hAnsi="Arial" w:cs="Arial"/>
              <w:sz w:val="36"/>
              <w:szCs w:val="36"/>
            </w:rPr>
          </w:pPr>
          <w:r w:rsidRPr="00B15723">
            <w:rPr>
              <w:rFonts w:ascii="Arial" w:hAnsi="Arial" w:cs="Arial"/>
              <w:sz w:val="36"/>
              <w:szCs w:val="36"/>
            </w:rPr>
            <w:t>Sommaire</w:t>
          </w:r>
        </w:p>
        <w:p w:rsidR="00AB0696" w:rsidRDefault="002C0C0F">
          <w:pPr>
            <w:pStyle w:val="TM1"/>
            <w:rPr>
              <w:rFonts w:eastAsiaTheme="minorEastAsia" w:cstheme="minorBidi"/>
              <w:b w:val="0"/>
              <w:bCs w:val="0"/>
              <w:i w:val="0"/>
              <w:iCs w:val="0"/>
              <w:noProof/>
              <w:lang w:eastAsia="fr-FR"/>
              <w14:ligatures w14:val="standardContextual"/>
            </w:rPr>
          </w:pPr>
          <w:r>
            <w:fldChar w:fldCharType="begin"/>
          </w:r>
          <w:r>
            <w:instrText>TOC \o "1-3" \h \z \u</w:instrText>
          </w:r>
          <w:r>
            <w:fldChar w:fldCharType="separate"/>
          </w:r>
          <w:hyperlink w:anchor="_Toc214184879" w:history="1">
            <w:r w:rsidR="00AB0696" w:rsidRPr="009D1448">
              <w:rPr>
                <w:rStyle w:val="Lienhypertexte"/>
                <w:noProof/>
              </w:rPr>
              <w:t>A</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rPr>
              <w:t>Caractéristiques du DTO Club Aérostatique de Franche Comté (CAFC)</w:t>
            </w:r>
            <w:r w:rsidR="00AB0696">
              <w:rPr>
                <w:noProof/>
                <w:webHidden/>
              </w:rPr>
              <w:tab/>
            </w:r>
            <w:r w:rsidR="00AB0696">
              <w:rPr>
                <w:noProof/>
                <w:webHidden/>
              </w:rPr>
              <w:fldChar w:fldCharType="begin"/>
            </w:r>
            <w:r w:rsidR="00AB0696">
              <w:rPr>
                <w:noProof/>
                <w:webHidden/>
              </w:rPr>
              <w:instrText xml:space="preserve"> PAGEREF _Toc214184879 \h </w:instrText>
            </w:r>
            <w:r w:rsidR="00AB0696">
              <w:rPr>
                <w:noProof/>
                <w:webHidden/>
              </w:rPr>
            </w:r>
            <w:r w:rsidR="00AB0696">
              <w:rPr>
                <w:noProof/>
                <w:webHidden/>
              </w:rPr>
              <w:fldChar w:fldCharType="separate"/>
            </w:r>
            <w:r w:rsidR="00886273">
              <w:rPr>
                <w:noProof/>
                <w:webHidden/>
              </w:rPr>
              <w:t>4</w:t>
            </w:r>
            <w:r w:rsidR="00AB0696">
              <w:rPr>
                <w:noProof/>
                <w:webHidden/>
              </w:rPr>
              <w:fldChar w:fldCharType="end"/>
            </w:r>
          </w:hyperlink>
        </w:p>
        <w:p w:rsidR="00AB0696" w:rsidRDefault="00000000">
          <w:pPr>
            <w:pStyle w:val="TM2"/>
            <w:tabs>
              <w:tab w:val="left" w:pos="880"/>
              <w:tab w:val="right" w:leader="dot" w:pos="11270"/>
            </w:tabs>
            <w:rPr>
              <w:rFonts w:eastAsiaTheme="minorEastAsia" w:cstheme="minorBidi"/>
              <w:b w:val="0"/>
              <w:bCs w:val="0"/>
              <w:noProof/>
              <w:sz w:val="24"/>
              <w:szCs w:val="24"/>
              <w:lang w:eastAsia="fr-FR"/>
              <w14:ligatures w14:val="standardContextual"/>
            </w:rPr>
          </w:pPr>
          <w:hyperlink w:anchor="_Toc214184880" w:history="1">
            <w:r w:rsidR="00AB0696" w:rsidRPr="009D1448">
              <w:rPr>
                <w:rStyle w:val="Lienhypertexte"/>
                <w:noProof/>
              </w:rPr>
              <w:t>A.1</w:t>
            </w:r>
            <w:r w:rsidR="00AB0696">
              <w:rPr>
                <w:rFonts w:eastAsiaTheme="minorEastAsia" w:cstheme="minorBidi"/>
                <w:b w:val="0"/>
                <w:bCs w:val="0"/>
                <w:noProof/>
                <w:sz w:val="24"/>
                <w:szCs w:val="24"/>
                <w:lang w:eastAsia="fr-FR"/>
                <w14:ligatures w14:val="standardContextual"/>
              </w:rPr>
              <w:tab/>
            </w:r>
            <w:r w:rsidR="00AB0696" w:rsidRPr="009D1448">
              <w:rPr>
                <w:rStyle w:val="Lienhypertexte"/>
                <w:noProof/>
              </w:rPr>
              <w:t>Dénomination du DTO</w:t>
            </w:r>
            <w:r w:rsidR="00AB0696">
              <w:rPr>
                <w:noProof/>
                <w:webHidden/>
              </w:rPr>
              <w:tab/>
            </w:r>
            <w:r w:rsidR="00AB0696">
              <w:rPr>
                <w:noProof/>
                <w:webHidden/>
              </w:rPr>
              <w:fldChar w:fldCharType="begin"/>
            </w:r>
            <w:r w:rsidR="00AB0696">
              <w:rPr>
                <w:noProof/>
                <w:webHidden/>
              </w:rPr>
              <w:instrText xml:space="preserve"> PAGEREF _Toc214184880 \h </w:instrText>
            </w:r>
            <w:r w:rsidR="00AB0696">
              <w:rPr>
                <w:noProof/>
                <w:webHidden/>
              </w:rPr>
            </w:r>
            <w:r w:rsidR="00AB0696">
              <w:rPr>
                <w:noProof/>
                <w:webHidden/>
              </w:rPr>
              <w:fldChar w:fldCharType="separate"/>
            </w:r>
            <w:r w:rsidR="00886273">
              <w:rPr>
                <w:noProof/>
                <w:webHidden/>
              </w:rPr>
              <w:t>4</w:t>
            </w:r>
            <w:r w:rsidR="00AB0696">
              <w:rPr>
                <w:noProof/>
                <w:webHidden/>
              </w:rPr>
              <w:fldChar w:fldCharType="end"/>
            </w:r>
          </w:hyperlink>
        </w:p>
        <w:p w:rsidR="00AB0696" w:rsidRDefault="00000000">
          <w:pPr>
            <w:pStyle w:val="TM2"/>
            <w:tabs>
              <w:tab w:val="left" w:pos="880"/>
              <w:tab w:val="right" w:leader="dot" w:pos="11270"/>
            </w:tabs>
            <w:rPr>
              <w:rFonts w:eastAsiaTheme="minorEastAsia" w:cstheme="minorBidi"/>
              <w:b w:val="0"/>
              <w:bCs w:val="0"/>
              <w:noProof/>
              <w:sz w:val="24"/>
              <w:szCs w:val="24"/>
              <w:lang w:eastAsia="fr-FR"/>
              <w14:ligatures w14:val="standardContextual"/>
            </w:rPr>
          </w:pPr>
          <w:hyperlink w:anchor="_Toc214184881" w:history="1">
            <w:r w:rsidR="00AB0696" w:rsidRPr="009D1448">
              <w:rPr>
                <w:rStyle w:val="Lienhypertexte"/>
                <w:noProof/>
              </w:rPr>
              <w:t>A.2</w:t>
            </w:r>
            <w:r w:rsidR="00AB0696">
              <w:rPr>
                <w:rFonts w:eastAsiaTheme="minorEastAsia" w:cstheme="minorBidi"/>
                <w:b w:val="0"/>
                <w:bCs w:val="0"/>
                <w:noProof/>
                <w:sz w:val="24"/>
                <w:szCs w:val="24"/>
                <w:lang w:eastAsia="fr-FR"/>
                <w14:ligatures w14:val="standardContextual"/>
              </w:rPr>
              <w:tab/>
            </w:r>
            <w:r w:rsidR="00AB0696" w:rsidRPr="009D1448">
              <w:rPr>
                <w:rStyle w:val="Lienhypertexte"/>
                <w:noProof/>
              </w:rPr>
              <w:t>Statut – règlement intérieur</w:t>
            </w:r>
            <w:r w:rsidR="00AB0696">
              <w:rPr>
                <w:noProof/>
                <w:webHidden/>
              </w:rPr>
              <w:tab/>
            </w:r>
            <w:r w:rsidR="00AB0696">
              <w:rPr>
                <w:noProof/>
                <w:webHidden/>
              </w:rPr>
              <w:fldChar w:fldCharType="begin"/>
            </w:r>
            <w:r w:rsidR="00AB0696">
              <w:rPr>
                <w:noProof/>
                <w:webHidden/>
              </w:rPr>
              <w:instrText xml:space="preserve"> PAGEREF _Toc214184881 \h </w:instrText>
            </w:r>
            <w:r w:rsidR="00AB0696">
              <w:rPr>
                <w:noProof/>
                <w:webHidden/>
              </w:rPr>
            </w:r>
            <w:r w:rsidR="00AB0696">
              <w:rPr>
                <w:noProof/>
                <w:webHidden/>
              </w:rPr>
              <w:fldChar w:fldCharType="separate"/>
            </w:r>
            <w:r w:rsidR="00886273">
              <w:rPr>
                <w:noProof/>
                <w:webHidden/>
              </w:rPr>
              <w:t>4</w:t>
            </w:r>
            <w:r w:rsidR="00AB0696">
              <w:rPr>
                <w:noProof/>
                <w:webHidden/>
              </w:rPr>
              <w:fldChar w:fldCharType="end"/>
            </w:r>
          </w:hyperlink>
        </w:p>
        <w:p w:rsidR="00AB0696" w:rsidRDefault="00000000">
          <w:pPr>
            <w:pStyle w:val="TM2"/>
            <w:tabs>
              <w:tab w:val="left" w:pos="880"/>
              <w:tab w:val="right" w:leader="dot" w:pos="11270"/>
            </w:tabs>
            <w:rPr>
              <w:rFonts w:eastAsiaTheme="minorEastAsia" w:cstheme="minorBidi"/>
              <w:b w:val="0"/>
              <w:bCs w:val="0"/>
              <w:noProof/>
              <w:sz w:val="24"/>
              <w:szCs w:val="24"/>
              <w:lang w:eastAsia="fr-FR"/>
              <w14:ligatures w14:val="standardContextual"/>
            </w:rPr>
          </w:pPr>
          <w:hyperlink w:anchor="_Toc214184882" w:history="1">
            <w:r w:rsidR="00AB0696" w:rsidRPr="009D1448">
              <w:rPr>
                <w:rStyle w:val="Lienhypertexte"/>
                <w:noProof/>
              </w:rPr>
              <w:t>A.3</w:t>
            </w:r>
            <w:r w:rsidR="00AB0696">
              <w:rPr>
                <w:rFonts w:eastAsiaTheme="minorEastAsia" w:cstheme="minorBidi"/>
                <w:b w:val="0"/>
                <w:bCs w:val="0"/>
                <w:noProof/>
                <w:sz w:val="24"/>
                <w:szCs w:val="24"/>
                <w:lang w:eastAsia="fr-FR"/>
                <w14:ligatures w14:val="standardContextual"/>
              </w:rPr>
              <w:tab/>
            </w:r>
            <w:r w:rsidR="00AB0696" w:rsidRPr="009D1448">
              <w:rPr>
                <w:rStyle w:val="Lienhypertexte"/>
                <w:noProof/>
              </w:rPr>
              <w:t>Site principal</w:t>
            </w:r>
            <w:r w:rsidR="00AB0696">
              <w:rPr>
                <w:noProof/>
                <w:webHidden/>
              </w:rPr>
              <w:tab/>
            </w:r>
            <w:r w:rsidR="00AB0696">
              <w:rPr>
                <w:noProof/>
                <w:webHidden/>
              </w:rPr>
              <w:fldChar w:fldCharType="begin"/>
            </w:r>
            <w:r w:rsidR="00AB0696">
              <w:rPr>
                <w:noProof/>
                <w:webHidden/>
              </w:rPr>
              <w:instrText xml:space="preserve"> PAGEREF _Toc214184882 \h </w:instrText>
            </w:r>
            <w:r w:rsidR="00AB0696">
              <w:rPr>
                <w:noProof/>
                <w:webHidden/>
              </w:rPr>
            </w:r>
            <w:r w:rsidR="00AB0696">
              <w:rPr>
                <w:noProof/>
                <w:webHidden/>
              </w:rPr>
              <w:fldChar w:fldCharType="separate"/>
            </w:r>
            <w:r w:rsidR="00886273">
              <w:rPr>
                <w:noProof/>
                <w:webHidden/>
              </w:rPr>
              <w:t>4</w:t>
            </w:r>
            <w:r w:rsidR="00AB0696">
              <w:rPr>
                <w:noProof/>
                <w:webHidden/>
              </w:rPr>
              <w:fldChar w:fldCharType="end"/>
            </w:r>
          </w:hyperlink>
        </w:p>
        <w:p w:rsidR="00AB0696" w:rsidRDefault="00000000">
          <w:pPr>
            <w:pStyle w:val="TM1"/>
            <w:rPr>
              <w:rFonts w:eastAsiaTheme="minorEastAsia" w:cstheme="minorBidi"/>
              <w:b w:val="0"/>
              <w:bCs w:val="0"/>
              <w:i w:val="0"/>
              <w:iCs w:val="0"/>
              <w:noProof/>
              <w:lang w:eastAsia="fr-FR"/>
              <w14:ligatures w14:val="standardContextual"/>
            </w:rPr>
          </w:pPr>
          <w:hyperlink w:anchor="_Toc214184883" w:history="1">
            <w:r w:rsidR="00AB0696" w:rsidRPr="009D1448">
              <w:rPr>
                <w:rStyle w:val="Lienhypertexte"/>
                <w:noProof/>
              </w:rPr>
              <w:t>B</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rPr>
              <w:t>Autorité compétente</w:t>
            </w:r>
            <w:r w:rsidR="00AB0696">
              <w:rPr>
                <w:noProof/>
                <w:webHidden/>
              </w:rPr>
              <w:tab/>
            </w:r>
            <w:r w:rsidR="00AB0696">
              <w:rPr>
                <w:noProof/>
                <w:webHidden/>
              </w:rPr>
              <w:fldChar w:fldCharType="begin"/>
            </w:r>
            <w:r w:rsidR="00AB0696">
              <w:rPr>
                <w:noProof/>
                <w:webHidden/>
              </w:rPr>
              <w:instrText xml:space="preserve"> PAGEREF _Toc214184883 \h </w:instrText>
            </w:r>
            <w:r w:rsidR="00AB0696">
              <w:rPr>
                <w:noProof/>
                <w:webHidden/>
              </w:rPr>
            </w:r>
            <w:r w:rsidR="00AB0696">
              <w:rPr>
                <w:noProof/>
                <w:webHidden/>
              </w:rPr>
              <w:fldChar w:fldCharType="separate"/>
            </w:r>
            <w:r w:rsidR="00886273">
              <w:rPr>
                <w:noProof/>
                <w:webHidden/>
              </w:rPr>
              <w:t>4</w:t>
            </w:r>
            <w:r w:rsidR="00AB0696">
              <w:rPr>
                <w:noProof/>
                <w:webHidden/>
              </w:rPr>
              <w:fldChar w:fldCharType="end"/>
            </w:r>
          </w:hyperlink>
        </w:p>
        <w:p w:rsidR="00AB0696" w:rsidRDefault="00000000">
          <w:pPr>
            <w:pStyle w:val="TM1"/>
            <w:rPr>
              <w:rFonts w:eastAsiaTheme="minorEastAsia" w:cstheme="minorBidi"/>
              <w:b w:val="0"/>
              <w:bCs w:val="0"/>
              <w:i w:val="0"/>
              <w:iCs w:val="0"/>
              <w:noProof/>
              <w:lang w:eastAsia="fr-FR"/>
              <w14:ligatures w14:val="standardContextual"/>
            </w:rPr>
          </w:pPr>
          <w:hyperlink w:anchor="_Toc214184884" w:history="1">
            <w:r w:rsidR="00AB0696" w:rsidRPr="009D1448">
              <w:rPr>
                <w:rStyle w:val="Lienhypertexte"/>
                <w:noProof/>
              </w:rPr>
              <w:t>C</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rPr>
              <w:t>Activité</w:t>
            </w:r>
            <w:r w:rsidR="00AB0696">
              <w:rPr>
                <w:noProof/>
                <w:webHidden/>
              </w:rPr>
              <w:tab/>
            </w:r>
            <w:r w:rsidR="00AB0696">
              <w:rPr>
                <w:noProof/>
                <w:webHidden/>
              </w:rPr>
              <w:fldChar w:fldCharType="begin"/>
            </w:r>
            <w:r w:rsidR="00AB0696">
              <w:rPr>
                <w:noProof/>
                <w:webHidden/>
              </w:rPr>
              <w:instrText xml:space="preserve"> PAGEREF _Toc214184884 \h </w:instrText>
            </w:r>
            <w:r w:rsidR="00AB0696">
              <w:rPr>
                <w:noProof/>
                <w:webHidden/>
              </w:rPr>
            </w:r>
            <w:r w:rsidR="00AB0696">
              <w:rPr>
                <w:noProof/>
                <w:webHidden/>
              </w:rPr>
              <w:fldChar w:fldCharType="separate"/>
            </w:r>
            <w:r w:rsidR="00886273">
              <w:rPr>
                <w:noProof/>
                <w:webHidden/>
              </w:rPr>
              <w:t>4</w:t>
            </w:r>
            <w:r w:rsidR="00AB0696">
              <w:rPr>
                <w:noProof/>
                <w:webHidden/>
              </w:rPr>
              <w:fldChar w:fldCharType="end"/>
            </w:r>
          </w:hyperlink>
        </w:p>
        <w:p w:rsidR="00AB0696" w:rsidRDefault="00000000">
          <w:pPr>
            <w:pStyle w:val="TM2"/>
            <w:tabs>
              <w:tab w:val="left" w:pos="880"/>
              <w:tab w:val="right" w:leader="dot" w:pos="11270"/>
            </w:tabs>
            <w:rPr>
              <w:rFonts w:eastAsiaTheme="minorEastAsia" w:cstheme="minorBidi"/>
              <w:b w:val="0"/>
              <w:bCs w:val="0"/>
              <w:noProof/>
              <w:sz w:val="24"/>
              <w:szCs w:val="24"/>
              <w:lang w:eastAsia="fr-FR"/>
              <w14:ligatures w14:val="standardContextual"/>
            </w:rPr>
          </w:pPr>
          <w:hyperlink w:anchor="_Toc214184885" w:history="1">
            <w:r w:rsidR="00AB0696" w:rsidRPr="009D1448">
              <w:rPr>
                <w:rStyle w:val="Lienhypertexte"/>
                <w:noProof/>
              </w:rPr>
              <w:t>C.1</w:t>
            </w:r>
            <w:r w:rsidR="00AB0696">
              <w:rPr>
                <w:rFonts w:eastAsiaTheme="minorEastAsia" w:cstheme="minorBidi"/>
                <w:b w:val="0"/>
                <w:bCs w:val="0"/>
                <w:noProof/>
                <w:sz w:val="24"/>
                <w:szCs w:val="24"/>
                <w:lang w:eastAsia="fr-FR"/>
                <w14:ligatures w14:val="standardContextual"/>
              </w:rPr>
              <w:tab/>
            </w:r>
            <w:r w:rsidR="00AB0696" w:rsidRPr="009D1448">
              <w:rPr>
                <w:rStyle w:val="Lienhypertexte"/>
                <w:noProof/>
              </w:rPr>
              <w:t>Formation au pilotage des ballons</w:t>
            </w:r>
            <w:r w:rsidR="00AB0696">
              <w:rPr>
                <w:noProof/>
                <w:webHidden/>
              </w:rPr>
              <w:tab/>
            </w:r>
            <w:r w:rsidR="00AB0696">
              <w:rPr>
                <w:noProof/>
                <w:webHidden/>
              </w:rPr>
              <w:fldChar w:fldCharType="begin"/>
            </w:r>
            <w:r w:rsidR="00AB0696">
              <w:rPr>
                <w:noProof/>
                <w:webHidden/>
              </w:rPr>
              <w:instrText xml:space="preserve"> PAGEREF _Toc214184885 \h </w:instrText>
            </w:r>
            <w:r w:rsidR="00AB0696">
              <w:rPr>
                <w:noProof/>
                <w:webHidden/>
              </w:rPr>
            </w:r>
            <w:r w:rsidR="00AB0696">
              <w:rPr>
                <w:noProof/>
                <w:webHidden/>
              </w:rPr>
              <w:fldChar w:fldCharType="separate"/>
            </w:r>
            <w:r w:rsidR="00886273">
              <w:rPr>
                <w:noProof/>
                <w:webHidden/>
              </w:rPr>
              <w:t>4</w:t>
            </w:r>
            <w:r w:rsidR="00AB0696">
              <w:rPr>
                <w:noProof/>
                <w:webHidden/>
              </w:rPr>
              <w:fldChar w:fldCharType="end"/>
            </w:r>
          </w:hyperlink>
        </w:p>
        <w:p w:rsidR="00AB0696" w:rsidRDefault="00000000">
          <w:pPr>
            <w:pStyle w:val="TM1"/>
            <w:rPr>
              <w:rFonts w:eastAsiaTheme="minorEastAsia" w:cstheme="minorBidi"/>
              <w:b w:val="0"/>
              <w:bCs w:val="0"/>
              <w:i w:val="0"/>
              <w:iCs w:val="0"/>
              <w:noProof/>
              <w:lang w:eastAsia="fr-FR"/>
              <w14:ligatures w14:val="standardContextual"/>
            </w:rPr>
          </w:pPr>
          <w:hyperlink w:anchor="_Toc214184886" w:history="1">
            <w:r w:rsidR="00AB0696" w:rsidRPr="009D1448">
              <w:rPr>
                <w:rStyle w:val="Lienhypertexte"/>
                <w:noProof/>
              </w:rPr>
              <w:t>D</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rPr>
              <w:t>Organigramme</w:t>
            </w:r>
            <w:r w:rsidR="00AB0696">
              <w:rPr>
                <w:noProof/>
                <w:webHidden/>
              </w:rPr>
              <w:tab/>
            </w:r>
            <w:r w:rsidR="00AB0696">
              <w:rPr>
                <w:noProof/>
                <w:webHidden/>
              </w:rPr>
              <w:fldChar w:fldCharType="begin"/>
            </w:r>
            <w:r w:rsidR="00AB0696">
              <w:rPr>
                <w:noProof/>
                <w:webHidden/>
              </w:rPr>
              <w:instrText xml:space="preserve"> PAGEREF _Toc214184886 \h </w:instrText>
            </w:r>
            <w:r w:rsidR="00AB0696">
              <w:rPr>
                <w:noProof/>
                <w:webHidden/>
              </w:rPr>
            </w:r>
            <w:r w:rsidR="00AB0696">
              <w:rPr>
                <w:noProof/>
                <w:webHidden/>
              </w:rPr>
              <w:fldChar w:fldCharType="separate"/>
            </w:r>
            <w:r w:rsidR="00886273">
              <w:rPr>
                <w:noProof/>
                <w:webHidden/>
              </w:rPr>
              <w:t>5</w:t>
            </w:r>
            <w:r w:rsidR="00AB0696">
              <w:rPr>
                <w:noProof/>
                <w:webHidden/>
              </w:rPr>
              <w:fldChar w:fldCharType="end"/>
            </w:r>
          </w:hyperlink>
        </w:p>
        <w:p w:rsidR="00AB0696" w:rsidRDefault="00000000">
          <w:pPr>
            <w:pStyle w:val="TM1"/>
            <w:rPr>
              <w:rFonts w:eastAsiaTheme="minorEastAsia" w:cstheme="minorBidi"/>
              <w:b w:val="0"/>
              <w:bCs w:val="0"/>
              <w:i w:val="0"/>
              <w:iCs w:val="0"/>
              <w:noProof/>
              <w:lang w:eastAsia="fr-FR"/>
              <w14:ligatures w14:val="standardContextual"/>
            </w:rPr>
          </w:pPr>
          <w:hyperlink w:anchor="_Toc214184887" w:history="1">
            <w:r w:rsidR="00AB0696" w:rsidRPr="009D1448">
              <w:rPr>
                <w:rStyle w:val="Lienhypertexte"/>
                <w:noProof/>
              </w:rPr>
              <w:t>E</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rPr>
              <w:t>Encadrement</w:t>
            </w:r>
            <w:r w:rsidR="00AB0696">
              <w:rPr>
                <w:noProof/>
                <w:webHidden/>
              </w:rPr>
              <w:tab/>
            </w:r>
            <w:r w:rsidR="00AB0696">
              <w:rPr>
                <w:noProof/>
                <w:webHidden/>
              </w:rPr>
              <w:fldChar w:fldCharType="begin"/>
            </w:r>
            <w:r w:rsidR="00AB0696">
              <w:rPr>
                <w:noProof/>
                <w:webHidden/>
              </w:rPr>
              <w:instrText xml:space="preserve"> PAGEREF _Toc214184887 \h </w:instrText>
            </w:r>
            <w:r w:rsidR="00AB0696">
              <w:rPr>
                <w:noProof/>
                <w:webHidden/>
              </w:rPr>
            </w:r>
            <w:r w:rsidR="00AB0696">
              <w:rPr>
                <w:noProof/>
                <w:webHidden/>
              </w:rPr>
              <w:fldChar w:fldCharType="separate"/>
            </w:r>
            <w:r w:rsidR="00886273">
              <w:rPr>
                <w:noProof/>
                <w:webHidden/>
              </w:rPr>
              <w:t>5</w:t>
            </w:r>
            <w:r w:rsidR="00AB0696">
              <w:rPr>
                <w:noProof/>
                <w:webHidden/>
              </w:rPr>
              <w:fldChar w:fldCharType="end"/>
            </w:r>
          </w:hyperlink>
        </w:p>
        <w:p w:rsidR="00AB0696" w:rsidRDefault="00000000">
          <w:pPr>
            <w:pStyle w:val="TM2"/>
            <w:tabs>
              <w:tab w:val="left" w:pos="880"/>
              <w:tab w:val="right" w:leader="dot" w:pos="11270"/>
            </w:tabs>
            <w:rPr>
              <w:rFonts w:eastAsiaTheme="minorEastAsia" w:cstheme="minorBidi"/>
              <w:b w:val="0"/>
              <w:bCs w:val="0"/>
              <w:noProof/>
              <w:sz w:val="24"/>
              <w:szCs w:val="24"/>
              <w:lang w:eastAsia="fr-FR"/>
              <w14:ligatures w14:val="standardContextual"/>
            </w:rPr>
          </w:pPr>
          <w:hyperlink w:anchor="_Toc214184888" w:history="1">
            <w:r w:rsidR="00AB0696" w:rsidRPr="009D1448">
              <w:rPr>
                <w:rStyle w:val="Lienhypertexte"/>
                <w:noProof/>
              </w:rPr>
              <w:t>E.1</w:t>
            </w:r>
            <w:r w:rsidR="00AB0696">
              <w:rPr>
                <w:rFonts w:eastAsiaTheme="minorEastAsia" w:cstheme="minorBidi"/>
                <w:b w:val="0"/>
                <w:bCs w:val="0"/>
                <w:noProof/>
                <w:sz w:val="24"/>
                <w:szCs w:val="24"/>
                <w:lang w:eastAsia="fr-FR"/>
                <w14:ligatures w14:val="standardContextual"/>
              </w:rPr>
              <w:tab/>
            </w:r>
            <w:r w:rsidR="00AB0696" w:rsidRPr="009D1448">
              <w:rPr>
                <w:rStyle w:val="Lienhypertexte"/>
                <w:noProof/>
              </w:rPr>
              <w:t>Représentant du FR.DTO.0782</w:t>
            </w:r>
            <w:r w:rsidR="00AB0696">
              <w:rPr>
                <w:noProof/>
                <w:webHidden/>
              </w:rPr>
              <w:tab/>
            </w:r>
            <w:r w:rsidR="00AB0696">
              <w:rPr>
                <w:noProof/>
                <w:webHidden/>
              </w:rPr>
              <w:fldChar w:fldCharType="begin"/>
            </w:r>
            <w:r w:rsidR="00AB0696">
              <w:rPr>
                <w:noProof/>
                <w:webHidden/>
              </w:rPr>
              <w:instrText xml:space="preserve"> PAGEREF _Toc214184888 \h </w:instrText>
            </w:r>
            <w:r w:rsidR="00AB0696">
              <w:rPr>
                <w:noProof/>
                <w:webHidden/>
              </w:rPr>
            </w:r>
            <w:r w:rsidR="00AB0696">
              <w:rPr>
                <w:noProof/>
                <w:webHidden/>
              </w:rPr>
              <w:fldChar w:fldCharType="separate"/>
            </w:r>
            <w:r w:rsidR="00886273">
              <w:rPr>
                <w:noProof/>
                <w:webHidden/>
              </w:rPr>
              <w:t>5</w:t>
            </w:r>
            <w:r w:rsidR="00AB0696">
              <w:rPr>
                <w:noProof/>
                <w:webHidden/>
              </w:rPr>
              <w:fldChar w:fldCharType="end"/>
            </w:r>
          </w:hyperlink>
        </w:p>
        <w:p w:rsidR="00AB0696" w:rsidRDefault="00000000">
          <w:pPr>
            <w:pStyle w:val="TM2"/>
            <w:tabs>
              <w:tab w:val="left" w:pos="880"/>
              <w:tab w:val="right" w:leader="dot" w:pos="11270"/>
            </w:tabs>
            <w:rPr>
              <w:rFonts w:eastAsiaTheme="minorEastAsia" w:cstheme="minorBidi"/>
              <w:b w:val="0"/>
              <w:bCs w:val="0"/>
              <w:noProof/>
              <w:sz w:val="24"/>
              <w:szCs w:val="24"/>
              <w:lang w:eastAsia="fr-FR"/>
              <w14:ligatures w14:val="standardContextual"/>
            </w:rPr>
          </w:pPr>
          <w:hyperlink w:anchor="_Toc214184889" w:history="1">
            <w:r w:rsidR="00AB0696" w:rsidRPr="009D1448">
              <w:rPr>
                <w:rStyle w:val="Lienhypertexte"/>
                <w:noProof/>
              </w:rPr>
              <w:t>E.2</w:t>
            </w:r>
            <w:r w:rsidR="00AB0696">
              <w:rPr>
                <w:rFonts w:eastAsiaTheme="minorEastAsia" w:cstheme="minorBidi"/>
                <w:b w:val="0"/>
                <w:bCs w:val="0"/>
                <w:noProof/>
                <w:sz w:val="24"/>
                <w:szCs w:val="24"/>
                <w:lang w:eastAsia="fr-FR"/>
                <w14:ligatures w14:val="standardContextual"/>
              </w:rPr>
              <w:tab/>
            </w:r>
            <w:r w:rsidR="00AB0696" w:rsidRPr="009D1448">
              <w:rPr>
                <w:rStyle w:val="Lienhypertexte"/>
                <w:noProof/>
              </w:rPr>
              <w:t>Responsable Pédagogique (RP)</w:t>
            </w:r>
            <w:r w:rsidR="00AB0696">
              <w:rPr>
                <w:noProof/>
                <w:webHidden/>
              </w:rPr>
              <w:tab/>
            </w:r>
            <w:r w:rsidR="00AB0696">
              <w:rPr>
                <w:noProof/>
                <w:webHidden/>
              </w:rPr>
              <w:fldChar w:fldCharType="begin"/>
            </w:r>
            <w:r w:rsidR="00AB0696">
              <w:rPr>
                <w:noProof/>
                <w:webHidden/>
              </w:rPr>
              <w:instrText xml:space="preserve"> PAGEREF _Toc214184889 \h </w:instrText>
            </w:r>
            <w:r w:rsidR="00AB0696">
              <w:rPr>
                <w:noProof/>
                <w:webHidden/>
              </w:rPr>
            </w:r>
            <w:r w:rsidR="00AB0696">
              <w:rPr>
                <w:noProof/>
                <w:webHidden/>
              </w:rPr>
              <w:fldChar w:fldCharType="separate"/>
            </w:r>
            <w:r w:rsidR="00886273">
              <w:rPr>
                <w:noProof/>
                <w:webHidden/>
              </w:rPr>
              <w:t>5</w:t>
            </w:r>
            <w:r w:rsidR="00AB0696">
              <w:rPr>
                <w:noProof/>
                <w:webHidden/>
              </w:rPr>
              <w:fldChar w:fldCharType="end"/>
            </w:r>
          </w:hyperlink>
        </w:p>
        <w:p w:rsidR="00AB0696" w:rsidRDefault="00000000">
          <w:pPr>
            <w:pStyle w:val="TM1"/>
            <w:rPr>
              <w:rFonts w:eastAsiaTheme="minorEastAsia" w:cstheme="minorBidi"/>
              <w:b w:val="0"/>
              <w:bCs w:val="0"/>
              <w:i w:val="0"/>
              <w:iCs w:val="0"/>
              <w:noProof/>
              <w:lang w:eastAsia="fr-FR"/>
              <w14:ligatures w14:val="standardContextual"/>
            </w:rPr>
          </w:pPr>
          <w:hyperlink w:anchor="_Toc214184890" w:history="1">
            <w:r w:rsidR="00AB0696" w:rsidRPr="009D1448">
              <w:rPr>
                <w:rStyle w:val="Lienhypertexte"/>
                <w:noProof/>
              </w:rPr>
              <w:t>F</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rPr>
              <w:t>Responsabilités</w:t>
            </w:r>
            <w:r w:rsidR="00AB0696">
              <w:rPr>
                <w:noProof/>
                <w:webHidden/>
              </w:rPr>
              <w:tab/>
            </w:r>
            <w:r w:rsidR="00AB0696">
              <w:rPr>
                <w:noProof/>
                <w:webHidden/>
              </w:rPr>
              <w:fldChar w:fldCharType="begin"/>
            </w:r>
            <w:r w:rsidR="00AB0696">
              <w:rPr>
                <w:noProof/>
                <w:webHidden/>
              </w:rPr>
              <w:instrText xml:space="preserve"> PAGEREF _Toc214184890 \h </w:instrText>
            </w:r>
            <w:r w:rsidR="00AB0696">
              <w:rPr>
                <w:noProof/>
                <w:webHidden/>
              </w:rPr>
            </w:r>
            <w:r w:rsidR="00AB0696">
              <w:rPr>
                <w:noProof/>
                <w:webHidden/>
              </w:rPr>
              <w:fldChar w:fldCharType="separate"/>
            </w:r>
            <w:r w:rsidR="00886273">
              <w:rPr>
                <w:noProof/>
                <w:webHidden/>
              </w:rPr>
              <w:t>6</w:t>
            </w:r>
            <w:r w:rsidR="00AB0696">
              <w:rPr>
                <w:noProof/>
                <w:webHidden/>
              </w:rPr>
              <w:fldChar w:fldCharType="end"/>
            </w:r>
          </w:hyperlink>
        </w:p>
        <w:p w:rsidR="00AB0696" w:rsidRDefault="00000000">
          <w:pPr>
            <w:pStyle w:val="TM2"/>
            <w:tabs>
              <w:tab w:val="left" w:pos="880"/>
              <w:tab w:val="right" w:leader="dot" w:pos="11270"/>
            </w:tabs>
            <w:rPr>
              <w:rFonts w:eastAsiaTheme="minorEastAsia" w:cstheme="minorBidi"/>
              <w:b w:val="0"/>
              <w:bCs w:val="0"/>
              <w:noProof/>
              <w:sz w:val="24"/>
              <w:szCs w:val="24"/>
              <w:lang w:eastAsia="fr-FR"/>
              <w14:ligatures w14:val="standardContextual"/>
            </w:rPr>
          </w:pPr>
          <w:hyperlink w:anchor="_Toc214184891" w:history="1">
            <w:r w:rsidR="00AB0696" w:rsidRPr="009D1448">
              <w:rPr>
                <w:rStyle w:val="Lienhypertexte"/>
                <w:noProof/>
              </w:rPr>
              <w:t>F.1</w:t>
            </w:r>
            <w:r w:rsidR="00AB0696">
              <w:rPr>
                <w:rFonts w:eastAsiaTheme="minorEastAsia" w:cstheme="minorBidi"/>
                <w:b w:val="0"/>
                <w:bCs w:val="0"/>
                <w:noProof/>
                <w:sz w:val="24"/>
                <w:szCs w:val="24"/>
                <w:lang w:eastAsia="fr-FR"/>
                <w14:ligatures w14:val="standardContextual"/>
              </w:rPr>
              <w:tab/>
            </w:r>
            <w:r w:rsidR="00AB0696" w:rsidRPr="009D1448">
              <w:rPr>
                <w:rStyle w:val="Lienhypertexte"/>
                <w:noProof/>
              </w:rPr>
              <w:t>Représentant du FR.DTO.0782</w:t>
            </w:r>
            <w:r w:rsidR="00AB0696">
              <w:rPr>
                <w:noProof/>
                <w:webHidden/>
              </w:rPr>
              <w:tab/>
            </w:r>
            <w:r w:rsidR="00AB0696">
              <w:rPr>
                <w:noProof/>
                <w:webHidden/>
              </w:rPr>
              <w:fldChar w:fldCharType="begin"/>
            </w:r>
            <w:r w:rsidR="00AB0696">
              <w:rPr>
                <w:noProof/>
                <w:webHidden/>
              </w:rPr>
              <w:instrText xml:space="preserve"> PAGEREF _Toc214184891 \h </w:instrText>
            </w:r>
            <w:r w:rsidR="00AB0696">
              <w:rPr>
                <w:noProof/>
                <w:webHidden/>
              </w:rPr>
            </w:r>
            <w:r w:rsidR="00AB0696">
              <w:rPr>
                <w:noProof/>
                <w:webHidden/>
              </w:rPr>
              <w:fldChar w:fldCharType="separate"/>
            </w:r>
            <w:r w:rsidR="00886273">
              <w:rPr>
                <w:noProof/>
                <w:webHidden/>
              </w:rPr>
              <w:t>6</w:t>
            </w:r>
            <w:r w:rsidR="00AB0696">
              <w:rPr>
                <w:noProof/>
                <w:webHidden/>
              </w:rPr>
              <w:fldChar w:fldCharType="end"/>
            </w:r>
          </w:hyperlink>
        </w:p>
        <w:p w:rsidR="00AB0696" w:rsidRDefault="00000000">
          <w:pPr>
            <w:pStyle w:val="TM3"/>
            <w:tabs>
              <w:tab w:val="left" w:pos="1100"/>
              <w:tab w:val="right" w:leader="dot" w:pos="11270"/>
            </w:tabs>
            <w:rPr>
              <w:rFonts w:eastAsiaTheme="minorEastAsia" w:cstheme="minorBidi"/>
              <w:noProof/>
              <w:sz w:val="24"/>
              <w:szCs w:val="24"/>
              <w:lang w:eastAsia="fr-FR"/>
              <w14:ligatures w14:val="standardContextual"/>
            </w:rPr>
          </w:pPr>
          <w:hyperlink w:anchor="_Toc214184892" w:history="1">
            <w:r w:rsidR="00AB0696" w:rsidRPr="009D1448">
              <w:rPr>
                <w:rStyle w:val="Lienhypertexte"/>
                <w:noProof/>
              </w:rPr>
              <w:t>F.1.1</w:t>
            </w:r>
            <w:r w:rsidR="00AB0696">
              <w:rPr>
                <w:rFonts w:eastAsiaTheme="minorEastAsia" w:cstheme="minorBidi"/>
                <w:noProof/>
                <w:sz w:val="24"/>
                <w:szCs w:val="24"/>
                <w:lang w:eastAsia="fr-FR"/>
                <w14:ligatures w14:val="standardContextual"/>
              </w:rPr>
              <w:tab/>
            </w:r>
            <w:r w:rsidR="00AB0696" w:rsidRPr="009D1448">
              <w:rPr>
                <w:rStyle w:val="Lienhypertexte"/>
                <w:noProof/>
              </w:rPr>
              <w:t>Il veille à ce que le DTO et ses activités soient conformes avec les exigences réglementaires applicables et avec sa déclaration.</w:t>
            </w:r>
            <w:r w:rsidR="00AB0696">
              <w:rPr>
                <w:noProof/>
                <w:webHidden/>
              </w:rPr>
              <w:tab/>
            </w:r>
            <w:r w:rsidR="00AB0696">
              <w:rPr>
                <w:noProof/>
                <w:webHidden/>
              </w:rPr>
              <w:fldChar w:fldCharType="begin"/>
            </w:r>
            <w:r w:rsidR="00AB0696">
              <w:rPr>
                <w:noProof/>
                <w:webHidden/>
              </w:rPr>
              <w:instrText xml:space="preserve"> PAGEREF _Toc214184892 \h </w:instrText>
            </w:r>
            <w:r w:rsidR="00AB0696">
              <w:rPr>
                <w:noProof/>
                <w:webHidden/>
              </w:rPr>
            </w:r>
            <w:r w:rsidR="00AB0696">
              <w:rPr>
                <w:noProof/>
                <w:webHidden/>
              </w:rPr>
              <w:fldChar w:fldCharType="separate"/>
            </w:r>
            <w:r w:rsidR="00886273">
              <w:rPr>
                <w:noProof/>
                <w:webHidden/>
              </w:rPr>
              <w:t>6</w:t>
            </w:r>
            <w:r w:rsidR="00AB0696">
              <w:rPr>
                <w:noProof/>
                <w:webHidden/>
              </w:rPr>
              <w:fldChar w:fldCharType="end"/>
            </w:r>
          </w:hyperlink>
        </w:p>
        <w:p w:rsidR="00AB0696" w:rsidRDefault="00000000">
          <w:pPr>
            <w:pStyle w:val="TM3"/>
            <w:tabs>
              <w:tab w:val="left" w:pos="1100"/>
              <w:tab w:val="right" w:leader="dot" w:pos="11270"/>
            </w:tabs>
            <w:rPr>
              <w:rFonts w:eastAsiaTheme="minorEastAsia" w:cstheme="minorBidi"/>
              <w:noProof/>
              <w:sz w:val="24"/>
              <w:szCs w:val="24"/>
              <w:lang w:eastAsia="fr-FR"/>
              <w14:ligatures w14:val="standardContextual"/>
            </w:rPr>
          </w:pPr>
          <w:hyperlink w:anchor="_Toc214184893" w:history="1">
            <w:r w:rsidR="00AB0696" w:rsidRPr="009D1448">
              <w:rPr>
                <w:rStyle w:val="Lienhypertexte"/>
                <w:noProof/>
              </w:rPr>
              <w:t>F.1.2</w:t>
            </w:r>
            <w:r w:rsidR="00AB0696">
              <w:rPr>
                <w:rFonts w:eastAsiaTheme="minorEastAsia" w:cstheme="minorBidi"/>
                <w:noProof/>
                <w:sz w:val="24"/>
                <w:szCs w:val="24"/>
                <w:lang w:eastAsia="fr-FR"/>
                <w14:ligatures w14:val="standardContextual"/>
              </w:rPr>
              <w:tab/>
            </w:r>
            <w:r w:rsidR="00AB0696" w:rsidRPr="009D1448">
              <w:rPr>
                <w:rStyle w:val="Lienhypertexte"/>
                <w:noProof/>
              </w:rPr>
              <w:t>Il développe et établit une politique de sécurité qui assure que les activités du DTO sont exécutées en sécurité.</w:t>
            </w:r>
            <w:r w:rsidR="00AB0696">
              <w:rPr>
                <w:noProof/>
                <w:webHidden/>
              </w:rPr>
              <w:tab/>
            </w:r>
            <w:r w:rsidR="00AB0696">
              <w:rPr>
                <w:noProof/>
                <w:webHidden/>
              </w:rPr>
              <w:fldChar w:fldCharType="begin"/>
            </w:r>
            <w:r w:rsidR="00AB0696">
              <w:rPr>
                <w:noProof/>
                <w:webHidden/>
              </w:rPr>
              <w:instrText xml:space="preserve"> PAGEREF _Toc214184893 \h </w:instrText>
            </w:r>
            <w:r w:rsidR="00AB0696">
              <w:rPr>
                <w:noProof/>
                <w:webHidden/>
              </w:rPr>
            </w:r>
            <w:r w:rsidR="00AB0696">
              <w:rPr>
                <w:noProof/>
                <w:webHidden/>
              </w:rPr>
              <w:fldChar w:fldCharType="separate"/>
            </w:r>
            <w:r w:rsidR="00886273">
              <w:rPr>
                <w:noProof/>
                <w:webHidden/>
              </w:rPr>
              <w:t>6</w:t>
            </w:r>
            <w:r w:rsidR="00AB0696">
              <w:rPr>
                <w:noProof/>
                <w:webHidden/>
              </w:rPr>
              <w:fldChar w:fldCharType="end"/>
            </w:r>
          </w:hyperlink>
        </w:p>
        <w:p w:rsidR="00AB0696" w:rsidRDefault="00000000">
          <w:pPr>
            <w:pStyle w:val="TM3"/>
            <w:tabs>
              <w:tab w:val="left" w:pos="1100"/>
              <w:tab w:val="right" w:leader="dot" w:pos="11270"/>
            </w:tabs>
            <w:rPr>
              <w:rFonts w:eastAsiaTheme="minorEastAsia" w:cstheme="minorBidi"/>
              <w:noProof/>
              <w:sz w:val="24"/>
              <w:szCs w:val="24"/>
              <w:lang w:eastAsia="fr-FR"/>
              <w14:ligatures w14:val="standardContextual"/>
            </w:rPr>
          </w:pPr>
          <w:hyperlink w:anchor="_Toc214184894" w:history="1">
            <w:r w:rsidR="00AB0696" w:rsidRPr="009D1448">
              <w:rPr>
                <w:rStyle w:val="Lienhypertexte"/>
                <w:noProof/>
              </w:rPr>
              <w:t>F.1.3</w:t>
            </w:r>
            <w:r w:rsidR="00AB0696">
              <w:rPr>
                <w:rFonts w:eastAsiaTheme="minorEastAsia" w:cstheme="minorBidi"/>
                <w:noProof/>
                <w:sz w:val="24"/>
                <w:szCs w:val="24"/>
                <w:lang w:eastAsia="fr-FR"/>
                <w14:ligatures w14:val="standardContextual"/>
              </w:rPr>
              <w:tab/>
            </w:r>
            <w:r w:rsidR="00AB0696" w:rsidRPr="009D1448">
              <w:rPr>
                <w:rStyle w:val="Lienhypertexte"/>
                <w:noProof/>
              </w:rPr>
              <w:t>Il veille à ce que le DTO adhère à la politique de sécurité et il prend les mesures nécessaires pour atteindre les objectifs de la politique de sécurité.</w:t>
            </w:r>
            <w:r w:rsidR="00AB0696">
              <w:rPr>
                <w:noProof/>
                <w:webHidden/>
              </w:rPr>
              <w:tab/>
            </w:r>
            <w:r w:rsidR="00AB0696">
              <w:rPr>
                <w:noProof/>
                <w:webHidden/>
              </w:rPr>
              <w:fldChar w:fldCharType="begin"/>
            </w:r>
            <w:r w:rsidR="00AB0696">
              <w:rPr>
                <w:noProof/>
                <w:webHidden/>
              </w:rPr>
              <w:instrText xml:space="preserve"> PAGEREF _Toc214184894 \h </w:instrText>
            </w:r>
            <w:r w:rsidR="00AB0696">
              <w:rPr>
                <w:noProof/>
                <w:webHidden/>
              </w:rPr>
            </w:r>
            <w:r w:rsidR="00AB0696">
              <w:rPr>
                <w:noProof/>
                <w:webHidden/>
              </w:rPr>
              <w:fldChar w:fldCharType="separate"/>
            </w:r>
            <w:r w:rsidR="00886273">
              <w:rPr>
                <w:noProof/>
                <w:webHidden/>
              </w:rPr>
              <w:t>7</w:t>
            </w:r>
            <w:r w:rsidR="00AB0696">
              <w:rPr>
                <w:noProof/>
                <w:webHidden/>
              </w:rPr>
              <w:fldChar w:fldCharType="end"/>
            </w:r>
          </w:hyperlink>
        </w:p>
        <w:p w:rsidR="00AB0696" w:rsidRDefault="00000000">
          <w:pPr>
            <w:pStyle w:val="TM3"/>
            <w:tabs>
              <w:tab w:val="left" w:pos="1100"/>
              <w:tab w:val="right" w:leader="dot" w:pos="11270"/>
            </w:tabs>
            <w:rPr>
              <w:rFonts w:eastAsiaTheme="minorEastAsia" w:cstheme="minorBidi"/>
              <w:noProof/>
              <w:sz w:val="24"/>
              <w:szCs w:val="24"/>
              <w:lang w:eastAsia="fr-FR"/>
              <w14:ligatures w14:val="standardContextual"/>
            </w:rPr>
          </w:pPr>
          <w:hyperlink w:anchor="_Toc214184895" w:history="1">
            <w:r w:rsidR="00AB0696" w:rsidRPr="009D1448">
              <w:rPr>
                <w:rStyle w:val="Lienhypertexte"/>
                <w:noProof/>
              </w:rPr>
              <w:t>F.1.4</w:t>
            </w:r>
            <w:r w:rsidR="00AB0696">
              <w:rPr>
                <w:rFonts w:eastAsiaTheme="minorEastAsia" w:cstheme="minorBidi"/>
                <w:noProof/>
                <w:sz w:val="24"/>
                <w:szCs w:val="24"/>
                <w:lang w:eastAsia="fr-FR"/>
                <w14:ligatures w14:val="standardContextual"/>
              </w:rPr>
              <w:tab/>
            </w:r>
            <w:r w:rsidR="00AB0696" w:rsidRPr="009D1448">
              <w:rPr>
                <w:rStyle w:val="Lienhypertexte"/>
                <w:noProof/>
              </w:rPr>
              <w:t>Il fait la promotion de la sécurité au sein du DTO</w:t>
            </w:r>
            <w:r w:rsidR="00AB0696">
              <w:rPr>
                <w:noProof/>
                <w:webHidden/>
              </w:rPr>
              <w:tab/>
            </w:r>
            <w:r w:rsidR="00AB0696">
              <w:rPr>
                <w:noProof/>
                <w:webHidden/>
              </w:rPr>
              <w:fldChar w:fldCharType="begin"/>
            </w:r>
            <w:r w:rsidR="00AB0696">
              <w:rPr>
                <w:noProof/>
                <w:webHidden/>
              </w:rPr>
              <w:instrText xml:space="preserve"> PAGEREF _Toc214184895 \h </w:instrText>
            </w:r>
            <w:r w:rsidR="00AB0696">
              <w:rPr>
                <w:noProof/>
                <w:webHidden/>
              </w:rPr>
            </w:r>
            <w:r w:rsidR="00AB0696">
              <w:rPr>
                <w:noProof/>
                <w:webHidden/>
              </w:rPr>
              <w:fldChar w:fldCharType="separate"/>
            </w:r>
            <w:r w:rsidR="00886273">
              <w:rPr>
                <w:noProof/>
                <w:webHidden/>
              </w:rPr>
              <w:t>7</w:t>
            </w:r>
            <w:r w:rsidR="00AB0696">
              <w:rPr>
                <w:noProof/>
                <w:webHidden/>
              </w:rPr>
              <w:fldChar w:fldCharType="end"/>
            </w:r>
          </w:hyperlink>
        </w:p>
        <w:p w:rsidR="00AB0696" w:rsidRDefault="00000000">
          <w:pPr>
            <w:pStyle w:val="TM3"/>
            <w:tabs>
              <w:tab w:val="left" w:pos="1100"/>
              <w:tab w:val="right" w:leader="dot" w:pos="11270"/>
            </w:tabs>
            <w:rPr>
              <w:rFonts w:eastAsiaTheme="minorEastAsia" w:cstheme="minorBidi"/>
              <w:noProof/>
              <w:sz w:val="24"/>
              <w:szCs w:val="24"/>
              <w:lang w:eastAsia="fr-FR"/>
              <w14:ligatures w14:val="standardContextual"/>
            </w:rPr>
          </w:pPr>
          <w:hyperlink w:anchor="_Toc214184896" w:history="1">
            <w:r w:rsidR="00AB0696" w:rsidRPr="009D1448">
              <w:rPr>
                <w:rStyle w:val="Lienhypertexte"/>
                <w:noProof/>
              </w:rPr>
              <w:t>F.1.5</w:t>
            </w:r>
            <w:r w:rsidR="00AB0696">
              <w:rPr>
                <w:rFonts w:eastAsiaTheme="minorEastAsia" w:cstheme="minorBidi"/>
                <w:noProof/>
                <w:sz w:val="24"/>
                <w:szCs w:val="24"/>
                <w:lang w:eastAsia="fr-FR"/>
                <w14:ligatures w14:val="standardContextual"/>
              </w:rPr>
              <w:tab/>
            </w:r>
            <w:r w:rsidR="00AB0696" w:rsidRPr="009D1448">
              <w:rPr>
                <w:rStyle w:val="Lienhypertexte"/>
                <w:noProof/>
              </w:rPr>
              <w:t>Il veille à ce que le DTO dispose de suffisamment de ressources pour que les activités soient exécutées de manière efficace</w:t>
            </w:r>
            <w:r w:rsidR="00AB0696">
              <w:rPr>
                <w:noProof/>
                <w:webHidden/>
              </w:rPr>
              <w:tab/>
            </w:r>
            <w:r w:rsidR="00AB0696">
              <w:rPr>
                <w:noProof/>
                <w:webHidden/>
              </w:rPr>
              <w:fldChar w:fldCharType="begin"/>
            </w:r>
            <w:r w:rsidR="00AB0696">
              <w:rPr>
                <w:noProof/>
                <w:webHidden/>
              </w:rPr>
              <w:instrText xml:space="preserve"> PAGEREF _Toc214184896 \h </w:instrText>
            </w:r>
            <w:r w:rsidR="00AB0696">
              <w:rPr>
                <w:noProof/>
                <w:webHidden/>
              </w:rPr>
            </w:r>
            <w:r w:rsidR="00AB0696">
              <w:rPr>
                <w:noProof/>
                <w:webHidden/>
              </w:rPr>
              <w:fldChar w:fldCharType="separate"/>
            </w:r>
            <w:r w:rsidR="00886273">
              <w:rPr>
                <w:noProof/>
                <w:webHidden/>
              </w:rPr>
              <w:t>7</w:t>
            </w:r>
            <w:r w:rsidR="00AB0696">
              <w:rPr>
                <w:noProof/>
                <w:webHidden/>
              </w:rPr>
              <w:fldChar w:fldCharType="end"/>
            </w:r>
          </w:hyperlink>
        </w:p>
        <w:p w:rsidR="00AB0696" w:rsidRDefault="00000000">
          <w:pPr>
            <w:pStyle w:val="TM2"/>
            <w:tabs>
              <w:tab w:val="left" w:pos="880"/>
              <w:tab w:val="right" w:leader="dot" w:pos="11270"/>
            </w:tabs>
            <w:rPr>
              <w:rFonts w:eastAsiaTheme="minorEastAsia" w:cstheme="minorBidi"/>
              <w:b w:val="0"/>
              <w:bCs w:val="0"/>
              <w:noProof/>
              <w:sz w:val="24"/>
              <w:szCs w:val="24"/>
              <w:lang w:eastAsia="fr-FR"/>
              <w14:ligatures w14:val="standardContextual"/>
            </w:rPr>
          </w:pPr>
          <w:hyperlink w:anchor="_Toc214184897" w:history="1">
            <w:r w:rsidR="00AB0696" w:rsidRPr="009D1448">
              <w:rPr>
                <w:rStyle w:val="Lienhypertexte"/>
                <w:noProof/>
              </w:rPr>
              <w:t>F.2</w:t>
            </w:r>
            <w:r w:rsidR="00AB0696">
              <w:rPr>
                <w:rFonts w:eastAsiaTheme="minorEastAsia" w:cstheme="minorBidi"/>
                <w:b w:val="0"/>
                <w:bCs w:val="0"/>
                <w:noProof/>
                <w:sz w:val="24"/>
                <w:szCs w:val="24"/>
                <w:lang w:eastAsia="fr-FR"/>
                <w14:ligatures w14:val="standardContextual"/>
              </w:rPr>
              <w:tab/>
            </w:r>
            <w:r w:rsidR="00AB0696" w:rsidRPr="009D1448">
              <w:rPr>
                <w:rStyle w:val="Lienhypertexte"/>
                <w:noProof/>
              </w:rPr>
              <w:t>Responsable pédagogique (RP)</w:t>
            </w:r>
            <w:r w:rsidR="00AB0696">
              <w:rPr>
                <w:noProof/>
                <w:webHidden/>
              </w:rPr>
              <w:tab/>
            </w:r>
            <w:r w:rsidR="00AB0696">
              <w:rPr>
                <w:noProof/>
                <w:webHidden/>
              </w:rPr>
              <w:fldChar w:fldCharType="begin"/>
            </w:r>
            <w:r w:rsidR="00AB0696">
              <w:rPr>
                <w:noProof/>
                <w:webHidden/>
              </w:rPr>
              <w:instrText xml:space="preserve"> PAGEREF _Toc214184897 \h </w:instrText>
            </w:r>
            <w:r w:rsidR="00AB0696">
              <w:rPr>
                <w:noProof/>
                <w:webHidden/>
              </w:rPr>
            </w:r>
            <w:r w:rsidR="00AB0696">
              <w:rPr>
                <w:noProof/>
                <w:webHidden/>
              </w:rPr>
              <w:fldChar w:fldCharType="separate"/>
            </w:r>
            <w:r w:rsidR="00886273">
              <w:rPr>
                <w:noProof/>
                <w:webHidden/>
              </w:rPr>
              <w:t>7</w:t>
            </w:r>
            <w:r w:rsidR="00AB0696">
              <w:rPr>
                <w:noProof/>
                <w:webHidden/>
              </w:rPr>
              <w:fldChar w:fldCharType="end"/>
            </w:r>
          </w:hyperlink>
        </w:p>
        <w:p w:rsidR="00AB0696" w:rsidRDefault="00000000">
          <w:pPr>
            <w:pStyle w:val="TM3"/>
            <w:tabs>
              <w:tab w:val="left" w:pos="1100"/>
              <w:tab w:val="right" w:leader="dot" w:pos="11270"/>
            </w:tabs>
            <w:rPr>
              <w:rFonts w:eastAsiaTheme="minorEastAsia" w:cstheme="minorBidi"/>
              <w:noProof/>
              <w:sz w:val="24"/>
              <w:szCs w:val="24"/>
              <w:lang w:eastAsia="fr-FR"/>
              <w14:ligatures w14:val="standardContextual"/>
            </w:rPr>
          </w:pPr>
          <w:hyperlink w:anchor="_Toc214184898" w:history="1">
            <w:r w:rsidR="00AB0696" w:rsidRPr="009D1448">
              <w:rPr>
                <w:rStyle w:val="Lienhypertexte"/>
                <w:noProof/>
              </w:rPr>
              <w:t>F.2.1</w:t>
            </w:r>
            <w:r w:rsidR="00AB0696">
              <w:rPr>
                <w:rFonts w:eastAsiaTheme="minorEastAsia" w:cstheme="minorBidi"/>
                <w:noProof/>
                <w:sz w:val="24"/>
                <w:szCs w:val="24"/>
                <w:lang w:eastAsia="fr-FR"/>
                <w14:ligatures w14:val="standardContextual"/>
              </w:rPr>
              <w:tab/>
            </w:r>
            <w:r w:rsidR="00AB0696" w:rsidRPr="009D1448">
              <w:rPr>
                <w:rStyle w:val="Lienhypertexte"/>
                <w:noProof/>
              </w:rPr>
              <w:t>Il veille à ce que la formation dispensée soit conforme aux exigences de la Part BFCL et avec les programmes de formation du DTO</w:t>
            </w:r>
            <w:r w:rsidR="00AB0696">
              <w:rPr>
                <w:noProof/>
                <w:webHidden/>
              </w:rPr>
              <w:tab/>
            </w:r>
            <w:r w:rsidR="00AB0696">
              <w:rPr>
                <w:noProof/>
                <w:webHidden/>
              </w:rPr>
              <w:fldChar w:fldCharType="begin"/>
            </w:r>
            <w:r w:rsidR="00AB0696">
              <w:rPr>
                <w:noProof/>
                <w:webHidden/>
              </w:rPr>
              <w:instrText xml:space="preserve"> PAGEREF _Toc214184898 \h </w:instrText>
            </w:r>
            <w:r w:rsidR="00AB0696">
              <w:rPr>
                <w:noProof/>
                <w:webHidden/>
              </w:rPr>
            </w:r>
            <w:r w:rsidR="00AB0696">
              <w:rPr>
                <w:noProof/>
                <w:webHidden/>
              </w:rPr>
              <w:fldChar w:fldCharType="separate"/>
            </w:r>
            <w:r w:rsidR="00886273">
              <w:rPr>
                <w:noProof/>
                <w:webHidden/>
              </w:rPr>
              <w:t>7</w:t>
            </w:r>
            <w:r w:rsidR="00AB0696">
              <w:rPr>
                <w:noProof/>
                <w:webHidden/>
              </w:rPr>
              <w:fldChar w:fldCharType="end"/>
            </w:r>
          </w:hyperlink>
        </w:p>
        <w:p w:rsidR="00AB0696" w:rsidRDefault="00000000">
          <w:pPr>
            <w:pStyle w:val="TM3"/>
            <w:tabs>
              <w:tab w:val="left" w:pos="1100"/>
              <w:tab w:val="right" w:leader="dot" w:pos="11270"/>
            </w:tabs>
            <w:rPr>
              <w:rFonts w:eastAsiaTheme="minorEastAsia" w:cstheme="minorBidi"/>
              <w:noProof/>
              <w:sz w:val="24"/>
              <w:szCs w:val="24"/>
              <w:lang w:eastAsia="fr-FR"/>
              <w14:ligatures w14:val="standardContextual"/>
            </w:rPr>
          </w:pPr>
          <w:hyperlink w:anchor="_Toc214184899" w:history="1">
            <w:r w:rsidR="00AB0696" w:rsidRPr="009D1448">
              <w:rPr>
                <w:rStyle w:val="Lienhypertexte"/>
                <w:noProof/>
              </w:rPr>
              <w:t>F.2.2</w:t>
            </w:r>
            <w:r w:rsidR="00AB0696">
              <w:rPr>
                <w:rFonts w:eastAsiaTheme="minorEastAsia" w:cstheme="minorBidi"/>
                <w:noProof/>
                <w:sz w:val="24"/>
                <w:szCs w:val="24"/>
                <w:lang w:eastAsia="fr-FR"/>
                <w14:ligatures w14:val="standardContextual"/>
              </w:rPr>
              <w:tab/>
            </w:r>
            <w:r w:rsidR="00AB0696" w:rsidRPr="009D1448">
              <w:rPr>
                <w:rStyle w:val="Lienhypertexte"/>
                <w:noProof/>
              </w:rPr>
              <w:t>Il est responsable de l’intégration satisfaisante des aéronefs et de l’instruction théorique</w:t>
            </w:r>
            <w:r w:rsidR="00AB0696">
              <w:rPr>
                <w:noProof/>
                <w:webHidden/>
              </w:rPr>
              <w:tab/>
            </w:r>
            <w:r w:rsidR="00AB0696">
              <w:rPr>
                <w:noProof/>
                <w:webHidden/>
              </w:rPr>
              <w:fldChar w:fldCharType="begin"/>
            </w:r>
            <w:r w:rsidR="00AB0696">
              <w:rPr>
                <w:noProof/>
                <w:webHidden/>
              </w:rPr>
              <w:instrText xml:space="preserve"> PAGEREF _Toc214184899 \h </w:instrText>
            </w:r>
            <w:r w:rsidR="00AB0696">
              <w:rPr>
                <w:noProof/>
                <w:webHidden/>
              </w:rPr>
            </w:r>
            <w:r w:rsidR="00AB0696">
              <w:rPr>
                <w:noProof/>
                <w:webHidden/>
              </w:rPr>
              <w:fldChar w:fldCharType="separate"/>
            </w:r>
            <w:r w:rsidR="00886273">
              <w:rPr>
                <w:noProof/>
                <w:webHidden/>
              </w:rPr>
              <w:t>7</w:t>
            </w:r>
            <w:r w:rsidR="00AB0696">
              <w:rPr>
                <w:noProof/>
                <w:webHidden/>
              </w:rPr>
              <w:fldChar w:fldCharType="end"/>
            </w:r>
          </w:hyperlink>
        </w:p>
        <w:p w:rsidR="00AB0696" w:rsidRDefault="00000000">
          <w:pPr>
            <w:pStyle w:val="TM3"/>
            <w:tabs>
              <w:tab w:val="left" w:pos="1100"/>
              <w:tab w:val="right" w:leader="dot" w:pos="11270"/>
            </w:tabs>
            <w:rPr>
              <w:rFonts w:eastAsiaTheme="minorEastAsia" w:cstheme="minorBidi"/>
              <w:noProof/>
              <w:sz w:val="24"/>
              <w:szCs w:val="24"/>
              <w:lang w:eastAsia="fr-FR"/>
              <w14:ligatures w14:val="standardContextual"/>
            </w:rPr>
          </w:pPr>
          <w:hyperlink w:anchor="_Toc214184900" w:history="1">
            <w:r w:rsidR="00AB0696" w:rsidRPr="009D1448">
              <w:rPr>
                <w:rStyle w:val="Lienhypertexte"/>
                <w:noProof/>
              </w:rPr>
              <w:t>F.2.3</w:t>
            </w:r>
            <w:r w:rsidR="00AB0696">
              <w:rPr>
                <w:rFonts w:eastAsiaTheme="minorEastAsia" w:cstheme="minorBidi"/>
                <w:noProof/>
                <w:sz w:val="24"/>
                <w:szCs w:val="24"/>
                <w:lang w:eastAsia="fr-FR"/>
                <w14:ligatures w14:val="standardContextual"/>
              </w:rPr>
              <w:tab/>
            </w:r>
            <w:r w:rsidR="00AB0696" w:rsidRPr="009D1448">
              <w:rPr>
                <w:rStyle w:val="Lienhypertexte"/>
                <w:noProof/>
              </w:rPr>
              <w:t>Il supervise la progression de chaque stagiaire</w:t>
            </w:r>
            <w:r w:rsidR="00AB0696">
              <w:rPr>
                <w:noProof/>
                <w:webHidden/>
              </w:rPr>
              <w:tab/>
            </w:r>
            <w:r w:rsidR="00AB0696">
              <w:rPr>
                <w:noProof/>
                <w:webHidden/>
              </w:rPr>
              <w:fldChar w:fldCharType="begin"/>
            </w:r>
            <w:r w:rsidR="00AB0696">
              <w:rPr>
                <w:noProof/>
                <w:webHidden/>
              </w:rPr>
              <w:instrText xml:space="preserve"> PAGEREF _Toc214184900 \h </w:instrText>
            </w:r>
            <w:r w:rsidR="00AB0696">
              <w:rPr>
                <w:noProof/>
                <w:webHidden/>
              </w:rPr>
            </w:r>
            <w:r w:rsidR="00AB0696">
              <w:rPr>
                <w:noProof/>
                <w:webHidden/>
              </w:rPr>
              <w:fldChar w:fldCharType="separate"/>
            </w:r>
            <w:r w:rsidR="00886273">
              <w:rPr>
                <w:noProof/>
                <w:webHidden/>
              </w:rPr>
              <w:t>7</w:t>
            </w:r>
            <w:r w:rsidR="00AB0696">
              <w:rPr>
                <w:noProof/>
                <w:webHidden/>
              </w:rPr>
              <w:fldChar w:fldCharType="end"/>
            </w:r>
          </w:hyperlink>
        </w:p>
        <w:p w:rsidR="00AB0696" w:rsidRDefault="00000000">
          <w:pPr>
            <w:pStyle w:val="TM1"/>
            <w:rPr>
              <w:rFonts w:eastAsiaTheme="minorEastAsia" w:cstheme="minorBidi"/>
              <w:b w:val="0"/>
              <w:bCs w:val="0"/>
              <w:i w:val="0"/>
              <w:iCs w:val="0"/>
              <w:noProof/>
              <w:lang w:eastAsia="fr-FR"/>
              <w14:ligatures w14:val="standardContextual"/>
            </w:rPr>
          </w:pPr>
          <w:hyperlink w:anchor="_Toc214184901" w:history="1">
            <w:r w:rsidR="00AB0696" w:rsidRPr="009D1448">
              <w:rPr>
                <w:rStyle w:val="Lienhypertexte"/>
                <w:noProof/>
                <w:lang w:val="nl-NL"/>
              </w:rPr>
              <w:t>G</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lang w:val="nl-NL"/>
              </w:rPr>
              <w:t>Instructeurs</w:t>
            </w:r>
            <w:r w:rsidR="00AB0696">
              <w:rPr>
                <w:noProof/>
                <w:webHidden/>
              </w:rPr>
              <w:tab/>
            </w:r>
            <w:r w:rsidR="00AB0696">
              <w:rPr>
                <w:noProof/>
                <w:webHidden/>
              </w:rPr>
              <w:fldChar w:fldCharType="begin"/>
            </w:r>
            <w:r w:rsidR="00AB0696">
              <w:rPr>
                <w:noProof/>
                <w:webHidden/>
              </w:rPr>
              <w:instrText xml:space="preserve"> PAGEREF _Toc214184901 \h </w:instrText>
            </w:r>
            <w:r w:rsidR="00AB0696">
              <w:rPr>
                <w:noProof/>
                <w:webHidden/>
              </w:rPr>
            </w:r>
            <w:r w:rsidR="00AB0696">
              <w:rPr>
                <w:noProof/>
                <w:webHidden/>
              </w:rPr>
              <w:fldChar w:fldCharType="separate"/>
            </w:r>
            <w:r w:rsidR="00886273">
              <w:rPr>
                <w:noProof/>
                <w:webHidden/>
              </w:rPr>
              <w:t>8</w:t>
            </w:r>
            <w:r w:rsidR="00AB0696">
              <w:rPr>
                <w:noProof/>
                <w:webHidden/>
              </w:rPr>
              <w:fldChar w:fldCharType="end"/>
            </w:r>
          </w:hyperlink>
        </w:p>
        <w:p w:rsidR="00AB0696" w:rsidRDefault="00000000">
          <w:pPr>
            <w:pStyle w:val="TM2"/>
            <w:tabs>
              <w:tab w:val="left" w:pos="880"/>
              <w:tab w:val="right" w:leader="dot" w:pos="11270"/>
            </w:tabs>
            <w:rPr>
              <w:rFonts w:eastAsiaTheme="minorEastAsia" w:cstheme="minorBidi"/>
              <w:b w:val="0"/>
              <w:bCs w:val="0"/>
              <w:noProof/>
              <w:sz w:val="24"/>
              <w:szCs w:val="24"/>
              <w:lang w:eastAsia="fr-FR"/>
              <w14:ligatures w14:val="standardContextual"/>
            </w:rPr>
          </w:pPr>
          <w:hyperlink w:anchor="_Toc214184902" w:history="1">
            <w:r w:rsidR="00AB0696" w:rsidRPr="009D1448">
              <w:rPr>
                <w:rStyle w:val="Lienhypertexte"/>
                <w:noProof/>
              </w:rPr>
              <w:t>G.1</w:t>
            </w:r>
            <w:r w:rsidR="00AB0696">
              <w:rPr>
                <w:rFonts w:eastAsiaTheme="minorEastAsia" w:cstheme="minorBidi"/>
                <w:b w:val="0"/>
                <w:bCs w:val="0"/>
                <w:noProof/>
                <w:sz w:val="24"/>
                <w:szCs w:val="24"/>
                <w:lang w:eastAsia="fr-FR"/>
                <w14:ligatures w14:val="standardContextual"/>
              </w:rPr>
              <w:tab/>
            </w:r>
            <w:r w:rsidR="00AB0696" w:rsidRPr="009D1448">
              <w:rPr>
                <w:rStyle w:val="Lienhypertexte"/>
                <w:noProof/>
              </w:rPr>
              <w:t>Instructeur Sol</w:t>
            </w:r>
            <w:r w:rsidR="00AB0696">
              <w:rPr>
                <w:noProof/>
                <w:webHidden/>
              </w:rPr>
              <w:tab/>
            </w:r>
            <w:r w:rsidR="00AB0696">
              <w:rPr>
                <w:noProof/>
                <w:webHidden/>
              </w:rPr>
              <w:fldChar w:fldCharType="begin"/>
            </w:r>
            <w:r w:rsidR="00AB0696">
              <w:rPr>
                <w:noProof/>
                <w:webHidden/>
              </w:rPr>
              <w:instrText xml:space="preserve"> PAGEREF _Toc214184902 \h </w:instrText>
            </w:r>
            <w:r w:rsidR="00AB0696">
              <w:rPr>
                <w:noProof/>
                <w:webHidden/>
              </w:rPr>
            </w:r>
            <w:r w:rsidR="00AB0696">
              <w:rPr>
                <w:noProof/>
                <w:webHidden/>
              </w:rPr>
              <w:fldChar w:fldCharType="separate"/>
            </w:r>
            <w:r w:rsidR="00886273">
              <w:rPr>
                <w:noProof/>
                <w:webHidden/>
              </w:rPr>
              <w:t>8</w:t>
            </w:r>
            <w:r w:rsidR="00AB0696">
              <w:rPr>
                <w:noProof/>
                <w:webHidden/>
              </w:rPr>
              <w:fldChar w:fldCharType="end"/>
            </w:r>
          </w:hyperlink>
        </w:p>
        <w:p w:rsidR="00AB0696" w:rsidRDefault="00000000">
          <w:pPr>
            <w:pStyle w:val="TM2"/>
            <w:tabs>
              <w:tab w:val="left" w:pos="880"/>
              <w:tab w:val="right" w:leader="dot" w:pos="11270"/>
            </w:tabs>
            <w:rPr>
              <w:rFonts w:eastAsiaTheme="minorEastAsia" w:cstheme="minorBidi"/>
              <w:b w:val="0"/>
              <w:bCs w:val="0"/>
              <w:noProof/>
              <w:sz w:val="24"/>
              <w:szCs w:val="24"/>
              <w:lang w:eastAsia="fr-FR"/>
              <w14:ligatures w14:val="standardContextual"/>
            </w:rPr>
          </w:pPr>
          <w:hyperlink w:anchor="_Toc214184903" w:history="1">
            <w:r w:rsidR="00AB0696" w:rsidRPr="009D1448">
              <w:rPr>
                <w:rStyle w:val="Lienhypertexte"/>
                <w:noProof/>
              </w:rPr>
              <w:t>G.2</w:t>
            </w:r>
            <w:r w:rsidR="00AB0696">
              <w:rPr>
                <w:rFonts w:eastAsiaTheme="minorEastAsia" w:cstheme="minorBidi"/>
                <w:b w:val="0"/>
                <w:bCs w:val="0"/>
                <w:noProof/>
                <w:sz w:val="24"/>
                <w:szCs w:val="24"/>
                <w:lang w:eastAsia="fr-FR"/>
                <w14:ligatures w14:val="standardContextual"/>
              </w:rPr>
              <w:tab/>
            </w:r>
            <w:r w:rsidR="00AB0696" w:rsidRPr="009D1448">
              <w:rPr>
                <w:rStyle w:val="Lienhypertexte"/>
                <w:noProof/>
              </w:rPr>
              <w:t>Instructeur Vol</w:t>
            </w:r>
            <w:r w:rsidR="00AB0696">
              <w:rPr>
                <w:noProof/>
                <w:webHidden/>
              </w:rPr>
              <w:tab/>
            </w:r>
            <w:r w:rsidR="00AB0696">
              <w:rPr>
                <w:noProof/>
                <w:webHidden/>
              </w:rPr>
              <w:fldChar w:fldCharType="begin"/>
            </w:r>
            <w:r w:rsidR="00AB0696">
              <w:rPr>
                <w:noProof/>
                <w:webHidden/>
              </w:rPr>
              <w:instrText xml:space="preserve"> PAGEREF _Toc214184903 \h </w:instrText>
            </w:r>
            <w:r w:rsidR="00AB0696">
              <w:rPr>
                <w:noProof/>
                <w:webHidden/>
              </w:rPr>
            </w:r>
            <w:r w:rsidR="00AB0696">
              <w:rPr>
                <w:noProof/>
                <w:webHidden/>
              </w:rPr>
              <w:fldChar w:fldCharType="separate"/>
            </w:r>
            <w:r w:rsidR="00886273">
              <w:rPr>
                <w:noProof/>
                <w:webHidden/>
              </w:rPr>
              <w:t>8</w:t>
            </w:r>
            <w:r w:rsidR="00AB0696">
              <w:rPr>
                <w:noProof/>
                <w:webHidden/>
              </w:rPr>
              <w:fldChar w:fldCharType="end"/>
            </w:r>
          </w:hyperlink>
        </w:p>
        <w:p w:rsidR="00AB0696" w:rsidRDefault="00000000">
          <w:pPr>
            <w:pStyle w:val="TM1"/>
            <w:rPr>
              <w:rFonts w:eastAsiaTheme="minorEastAsia" w:cstheme="minorBidi"/>
              <w:b w:val="0"/>
              <w:bCs w:val="0"/>
              <w:i w:val="0"/>
              <w:iCs w:val="0"/>
              <w:noProof/>
              <w:lang w:eastAsia="fr-FR"/>
              <w14:ligatures w14:val="standardContextual"/>
            </w:rPr>
          </w:pPr>
          <w:hyperlink w:anchor="_Toc214184904" w:history="1">
            <w:r w:rsidR="00AB0696" w:rsidRPr="009D1448">
              <w:rPr>
                <w:rStyle w:val="Lienhypertexte"/>
                <w:noProof/>
              </w:rPr>
              <w:t>H</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rPr>
              <w:t>Programme de formation</w:t>
            </w:r>
            <w:r w:rsidR="00AB0696">
              <w:rPr>
                <w:noProof/>
                <w:webHidden/>
              </w:rPr>
              <w:tab/>
            </w:r>
            <w:r w:rsidR="00AB0696">
              <w:rPr>
                <w:noProof/>
                <w:webHidden/>
              </w:rPr>
              <w:fldChar w:fldCharType="begin"/>
            </w:r>
            <w:r w:rsidR="00AB0696">
              <w:rPr>
                <w:noProof/>
                <w:webHidden/>
              </w:rPr>
              <w:instrText xml:space="preserve"> PAGEREF _Toc214184904 \h </w:instrText>
            </w:r>
            <w:r w:rsidR="00AB0696">
              <w:rPr>
                <w:noProof/>
                <w:webHidden/>
              </w:rPr>
            </w:r>
            <w:r w:rsidR="00AB0696">
              <w:rPr>
                <w:noProof/>
                <w:webHidden/>
              </w:rPr>
              <w:fldChar w:fldCharType="separate"/>
            </w:r>
            <w:r w:rsidR="00886273">
              <w:rPr>
                <w:noProof/>
                <w:webHidden/>
              </w:rPr>
              <w:t>9</w:t>
            </w:r>
            <w:r w:rsidR="00AB0696">
              <w:rPr>
                <w:noProof/>
                <w:webHidden/>
              </w:rPr>
              <w:fldChar w:fldCharType="end"/>
            </w:r>
          </w:hyperlink>
        </w:p>
        <w:p w:rsidR="00AB0696" w:rsidRDefault="00000000">
          <w:pPr>
            <w:pStyle w:val="TM1"/>
            <w:rPr>
              <w:rFonts w:eastAsiaTheme="minorEastAsia" w:cstheme="minorBidi"/>
              <w:b w:val="0"/>
              <w:bCs w:val="0"/>
              <w:i w:val="0"/>
              <w:iCs w:val="0"/>
              <w:noProof/>
              <w:lang w:eastAsia="fr-FR"/>
              <w14:ligatures w14:val="standardContextual"/>
            </w:rPr>
          </w:pPr>
          <w:hyperlink w:anchor="_Toc214184905" w:history="1">
            <w:r w:rsidR="00AB0696" w:rsidRPr="009D1448">
              <w:rPr>
                <w:rStyle w:val="Lienhypertexte"/>
                <w:noProof/>
              </w:rPr>
              <w:t>I</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rPr>
              <w:t>Sites d’exploitation</w:t>
            </w:r>
            <w:r w:rsidR="00AB0696">
              <w:rPr>
                <w:noProof/>
                <w:webHidden/>
              </w:rPr>
              <w:tab/>
            </w:r>
            <w:r w:rsidR="00AB0696">
              <w:rPr>
                <w:noProof/>
                <w:webHidden/>
              </w:rPr>
              <w:fldChar w:fldCharType="begin"/>
            </w:r>
            <w:r w:rsidR="00AB0696">
              <w:rPr>
                <w:noProof/>
                <w:webHidden/>
              </w:rPr>
              <w:instrText xml:space="preserve"> PAGEREF _Toc214184905 \h </w:instrText>
            </w:r>
            <w:r w:rsidR="00AB0696">
              <w:rPr>
                <w:noProof/>
                <w:webHidden/>
              </w:rPr>
            </w:r>
            <w:r w:rsidR="00AB0696">
              <w:rPr>
                <w:noProof/>
                <w:webHidden/>
              </w:rPr>
              <w:fldChar w:fldCharType="separate"/>
            </w:r>
            <w:r w:rsidR="00886273">
              <w:rPr>
                <w:noProof/>
                <w:webHidden/>
              </w:rPr>
              <w:t>10</w:t>
            </w:r>
            <w:r w:rsidR="00AB0696">
              <w:rPr>
                <w:noProof/>
                <w:webHidden/>
              </w:rPr>
              <w:fldChar w:fldCharType="end"/>
            </w:r>
          </w:hyperlink>
        </w:p>
        <w:p w:rsidR="00AB0696" w:rsidRDefault="00000000">
          <w:pPr>
            <w:pStyle w:val="TM1"/>
            <w:rPr>
              <w:rFonts w:eastAsiaTheme="minorEastAsia" w:cstheme="minorBidi"/>
              <w:b w:val="0"/>
              <w:bCs w:val="0"/>
              <w:i w:val="0"/>
              <w:iCs w:val="0"/>
              <w:noProof/>
              <w:lang w:eastAsia="fr-FR"/>
              <w14:ligatures w14:val="standardContextual"/>
            </w:rPr>
          </w:pPr>
          <w:hyperlink w:anchor="_Toc214184906" w:history="1">
            <w:r w:rsidR="00AB0696" w:rsidRPr="009D1448">
              <w:rPr>
                <w:rStyle w:val="Lienhypertexte"/>
                <w:noProof/>
              </w:rPr>
              <w:t>J</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rPr>
              <w:t>Aéronefs</w:t>
            </w:r>
            <w:r w:rsidR="00AB0696">
              <w:rPr>
                <w:noProof/>
                <w:webHidden/>
              </w:rPr>
              <w:tab/>
            </w:r>
            <w:r w:rsidR="00AB0696">
              <w:rPr>
                <w:noProof/>
                <w:webHidden/>
              </w:rPr>
              <w:fldChar w:fldCharType="begin"/>
            </w:r>
            <w:r w:rsidR="00AB0696">
              <w:rPr>
                <w:noProof/>
                <w:webHidden/>
              </w:rPr>
              <w:instrText xml:space="preserve"> PAGEREF _Toc214184906 \h </w:instrText>
            </w:r>
            <w:r w:rsidR="00AB0696">
              <w:rPr>
                <w:noProof/>
                <w:webHidden/>
              </w:rPr>
            </w:r>
            <w:r w:rsidR="00AB0696">
              <w:rPr>
                <w:noProof/>
                <w:webHidden/>
              </w:rPr>
              <w:fldChar w:fldCharType="separate"/>
            </w:r>
            <w:r w:rsidR="00886273">
              <w:rPr>
                <w:noProof/>
                <w:webHidden/>
              </w:rPr>
              <w:t>10</w:t>
            </w:r>
            <w:r w:rsidR="00AB0696">
              <w:rPr>
                <w:noProof/>
                <w:webHidden/>
              </w:rPr>
              <w:fldChar w:fldCharType="end"/>
            </w:r>
          </w:hyperlink>
        </w:p>
        <w:p w:rsidR="00AB0696" w:rsidRDefault="00000000">
          <w:pPr>
            <w:pStyle w:val="TM2"/>
            <w:tabs>
              <w:tab w:val="left" w:pos="880"/>
              <w:tab w:val="right" w:leader="dot" w:pos="11270"/>
            </w:tabs>
            <w:rPr>
              <w:rFonts w:eastAsiaTheme="minorEastAsia" w:cstheme="minorBidi"/>
              <w:b w:val="0"/>
              <w:bCs w:val="0"/>
              <w:noProof/>
              <w:sz w:val="24"/>
              <w:szCs w:val="24"/>
              <w:lang w:eastAsia="fr-FR"/>
              <w14:ligatures w14:val="standardContextual"/>
            </w:rPr>
          </w:pPr>
          <w:hyperlink w:anchor="_Toc214184907" w:history="1">
            <w:r w:rsidR="00AB0696" w:rsidRPr="009D1448">
              <w:rPr>
                <w:rStyle w:val="Lienhypertexte"/>
                <w:noProof/>
              </w:rPr>
              <w:t>J.1</w:t>
            </w:r>
            <w:r w:rsidR="00AB0696">
              <w:rPr>
                <w:rFonts w:eastAsiaTheme="minorEastAsia" w:cstheme="minorBidi"/>
                <w:b w:val="0"/>
                <w:bCs w:val="0"/>
                <w:noProof/>
                <w:sz w:val="24"/>
                <w:szCs w:val="24"/>
                <w:lang w:eastAsia="fr-FR"/>
                <w14:ligatures w14:val="standardContextual"/>
              </w:rPr>
              <w:tab/>
            </w:r>
            <w:r w:rsidR="00AB0696" w:rsidRPr="009D1448">
              <w:rPr>
                <w:rStyle w:val="Lienhypertexte"/>
                <w:noProof/>
              </w:rPr>
              <w:t>Ajout d’un aéronef à la liste de flotte</w:t>
            </w:r>
            <w:r w:rsidR="00AB0696">
              <w:rPr>
                <w:noProof/>
                <w:webHidden/>
              </w:rPr>
              <w:tab/>
            </w:r>
            <w:r w:rsidR="00AB0696">
              <w:rPr>
                <w:noProof/>
                <w:webHidden/>
              </w:rPr>
              <w:fldChar w:fldCharType="begin"/>
            </w:r>
            <w:r w:rsidR="00AB0696">
              <w:rPr>
                <w:noProof/>
                <w:webHidden/>
              </w:rPr>
              <w:instrText xml:space="preserve"> PAGEREF _Toc214184907 \h </w:instrText>
            </w:r>
            <w:r w:rsidR="00AB0696">
              <w:rPr>
                <w:noProof/>
                <w:webHidden/>
              </w:rPr>
            </w:r>
            <w:r w:rsidR="00AB0696">
              <w:rPr>
                <w:noProof/>
                <w:webHidden/>
              </w:rPr>
              <w:fldChar w:fldCharType="separate"/>
            </w:r>
            <w:r w:rsidR="00886273">
              <w:rPr>
                <w:noProof/>
                <w:webHidden/>
              </w:rPr>
              <w:t>10</w:t>
            </w:r>
            <w:r w:rsidR="00AB0696">
              <w:rPr>
                <w:noProof/>
                <w:webHidden/>
              </w:rPr>
              <w:fldChar w:fldCharType="end"/>
            </w:r>
          </w:hyperlink>
        </w:p>
        <w:p w:rsidR="00AB0696" w:rsidRDefault="00000000">
          <w:pPr>
            <w:pStyle w:val="TM2"/>
            <w:tabs>
              <w:tab w:val="left" w:pos="880"/>
              <w:tab w:val="right" w:leader="dot" w:pos="11270"/>
            </w:tabs>
            <w:rPr>
              <w:rFonts w:eastAsiaTheme="minorEastAsia" w:cstheme="minorBidi"/>
              <w:b w:val="0"/>
              <w:bCs w:val="0"/>
              <w:noProof/>
              <w:sz w:val="24"/>
              <w:szCs w:val="24"/>
              <w:lang w:eastAsia="fr-FR"/>
              <w14:ligatures w14:val="standardContextual"/>
            </w:rPr>
          </w:pPr>
          <w:hyperlink w:anchor="_Toc214184908" w:history="1">
            <w:r w:rsidR="00AB0696" w:rsidRPr="009D1448">
              <w:rPr>
                <w:rStyle w:val="Lienhypertexte"/>
                <w:noProof/>
              </w:rPr>
              <w:t>J.2</w:t>
            </w:r>
            <w:r w:rsidR="00AB0696">
              <w:rPr>
                <w:rFonts w:eastAsiaTheme="minorEastAsia" w:cstheme="minorBidi"/>
                <w:b w:val="0"/>
                <w:bCs w:val="0"/>
                <w:noProof/>
                <w:sz w:val="24"/>
                <w:szCs w:val="24"/>
                <w:lang w:eastAsia="fr-FR"/>
                <w14:ligatures w14:val="standardContextual"/>
              </w:rPr>
              <w:tab/>
            </w:r>
            <w:r w:rsidR="00AB0696" w:rsidRPr="009D1448">
              <w:rPr>
                <w:rStyle w:val="Lienhypertexte"/>
                <w:noProof/>
              </w:rPr>
              <w:t>Retrait d’un aéronef à la liste de flotte</w:t>
            </w:r>
            <w:r w:rsidR="00AB0696">
              <w:rPr>
                <w:noProof/>
                <w:webHidden/>
              </w:rPr>
              <w:tab/>
            </w:r>
            <w:r w:rsidR="00AB0696">
              <w:rPr>
                <w:noProof/>
                <w:webHidden/>
              </w:rPr>
              <w:fldChar w:fldCharType="begin"/>
            </w:r>
            <w:r w:rsidR="00AB0696">
              <w:rPr>
                <w:noProof/>
                <w:webHidden/>
              </w:rPr>
              <w:instrText xml:space="preserve"> PAGEREF _Toc214184908 \h </w:instrText>
            </w:r>
            <w:r w:rsidR="00AB0696">
              <w:rPr>
                <w:noProof/>
                <w:webHidden/>
              </w:rPr>
            </w:r>
            <w:r w:rsidR="00AB0696">
              <w:rPr>
                <w:noProof/>
                <w:webHidden/>
              </w:rPr>
              <w:fldChar w:fldCharType="separate"/>
            </w:r>
            <w:r w:rsidR="00886273">
              <w:rPr>
                <w:noProof/>
                <w:webHidden/>
              </w:rPr>
              <w:t>11</w:t>
            </w:r>
            <w:r w:rsidR="00AB0696">
              <w:rPr>
                <w:noProof/>
                <w:webHidden/>
              </w:rPr>
              <w:fldChar w:fldCharType="end"/>
            </w:r>
          </w:hyperlink>
        </w:p>
        <w:p w:rsidR="00AB0696" w:rsidRDefault="00000000">
          <w:pPr>
            <w:pStyle w:val="TM1"/>
            <w:rPr>
              <w:rFonts w:eastAsiaTheme="minorEastAsia" w:cstheme="minorBidi"/>
              <w:b w:val="0"/>
              <w:bCs w:val="0"/>
              <w:i w:val="0"/>
              <w:iCs w:val="0"/>
              <w:noProof/>
              <w:lang w:eastAsia="fr-FR"/>
              <w14:ligatures w14:val="standardContextual"/>
            </w:rPr>
          </w:pPr>
          <w:hyperlink w:anchor="_Toc214184909" w:history="1">
            <w:r w:rsidR="00AB0696" w:rsidRPr="009D1448">
              <w:rPr>
                <w:rStyle w:val="Lienhypertexte"/>
                <w:noProof/>
              </w:rPr>
              <w:t>K</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rPr>
              <w:t>Installations</w:t>
            </w:r>
            <w:r w:rsidR="00AB0696">
              <w:rPr>
                <w:noProof/>
                <w:webHidden/>
              </w:rPr>
              <w:tab/>
            </w:r>
            <w:r w:rsidR="00AB0696">
              <w:rPr>
                <w:noProof/>
                <w:webHidden/>
              </w:rPr>
              <w:fldChar w:fldCharType="begin"/>
            </w:r>
            <w:r w:rsidR="00AB0696">
              <w:rPr>
                <w:noProof/>
                <w:webHidden/>
              </w:rPr>
              <w:instrText xml:space="preserve"> PAGEREF _Toc214184909 \h </w:instrText>
            </w:r>
            <w:r w:rsidR="00AB0696">
              <w:rPr>
                <w:noProof/>
                <w:webHidden/>
              </w:rPr>
            </w:r>
            <w:r w:rsidR="00AB0696">
              <w:rPr>
                <w:noProof/>
                <w:webHidden/>
              </w:rPr>
              <w:fldChar w:fldCharType="separate"/>
            </w:r>
            <w:r w:rsidR="00886273">
              <w:rPr>
                <w:noProof/>
                <w:webHidden/>
              </w:rPr>
              <w:t>11</w:t>
            </w:r>
            <w:r w:rsidR="00AB0696">
              <w:rPr>
                <w:noProof/>
                <w:webHidden/>
              </w:rPr>
              <w:fldChar w:fldCharType="end"/>
            </w:r>
          </w:hyperlink>
        </w:p>
        <w:p w:rsidR="00AB0696" w:rsidRDefault="00000000">
          <w:pPr>
            <w:pStyle w:val="TM1"/>
            <w:rPr>
              <w:rFonts w:eastAsiaTheme="minorEastAsia" w:cstheme="minorBidi"/>
              <w:b w:val="0"/>
              <w:bCs w:val="0"/>
              <w:i w:val="0"/>
              <w:iCs w:val="0"/>
              <w:noProof/>
              <w:lang w:eastAsia="fr-FR"/>
              <w14:ligatures w14:val="standardContextual"/>
            </w:rPr>
          </w:pPr>
          <w:hyperlink w:anchor="_Toc214184910" w:history="1">
            <w:r w:rsidR="00AB0696" w:rsidRPr="009D1448">
              <w:rPr>
                <w:rStyle w:val="Lienhypertexte"/>
                <w:noProof/>
              </w:rPr>
              <w:t>L</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rPr>
              <w:t>Réponse aux constatations de l’autorité</w:t>
            </w:r>
            <w:r w:rsidR="00AB0696">
              <w:rPr>
                <w:noProof/>
                <w:webHidden/>
              </w:rPr>
              <w:tab/>
            </w:r>
            <w:r w:rsidR="00AB0696">
              <w:rPr>
                <w:noProof/>
                <w:webHidden/>
              </w:rPr>
              <w:fldChar w:fldCharType="begin"/>
            </w:r>
            <w:r w:rsidR="00AB0696">
              <w:rPr>
                <w:noProof/>
                <w:webHidden/>
              </w:rPr>
              <w:instrText xml:space="preserve"> PAGEREF _Toc214184910 \h </w:instrText>
            </w:r>
            <w:r w:rsidR="00AB0696">
              <w:rPr>
                <w:noProof/>
                <w:webHidden/>
              </w:rPr>
            </w:r>
            <w:r w:rsidR="00AB0696">
              <w:rPr>
                <w:noProof/>
                <w:webHidden/>
              </w:rPr>
              <w:fldChar w:fldCharType="separate"/>
            </w:r>
            <w:r w:rsidR="00886273">
              <w:rPr>
                <w:noProof/>
                <w:webHidden/>
              </w:rPr>
              <w:t>12</w:t>
            </w:r>
            <w:r w:rsidR="00AB0696">
              <w:rPr>
                <w:noProof/>
                <w:webHidden/>
              </w:rPr>
              <w:fldChar w:fldCharType="end"/>
            </w:r>
          </w:hyperlink>
        </w:p>
        <w:p w:rsidR="00AB0696" w:rsidRDefault="00000000">
          <w:pPr>
            <w:pStyle w:val="TM1"/>
            <w:rPr>
              <w:rFonts w:eastAsiaTheme="minorEastAsia" w:cstheme="minorBidi"/>
              <w:b w:val="0"/>
              <w:bCs w:val="0"/>
              <w:i w:val="0"/>
              <w:iCs w:val="0"/>
              <w:noProof/>
              <w:lang w:eastAsia="fr-FR"/>
              <w14:ligatures w14:val="standardContextual"/>
            </w:rPr>
          </w:pPr>
          <w:hyperlink w:anchor="_Toc214184911" w:history="1">
            <w:r w:rsidR="00AB0696" w:rsidRPr="009D1448">
              <w:rPr>
                <w:rStyle w:val="Lienhypertexte"/>
                <w:noProof/>
              </w:rPr>
              <w:t>M</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rPr>
              <w:t>Revue interne annuelle et rapport d’activité</w:t>
            </w:r>
            <w:r w:rsidR="00AB0696">
              <w:rPr>
                <w:noProof/>
                <w:webHidden/>
              </w:rPr>
              <w:tab/>
            </w:r>
            <w:r w:rsidR="00AB0696">
              <w:rPr>
                <w:noProof/>
                <w:webHidden/>
              </w:rPr>
              <w:fldChar w:fldCharType="begin"/>
            </w:r>
            <w:r w:rsidR="00AB0696">
              <w:rPr>
                <w:noProof/>
                <w:webHidden/>
              </w:rPr>
              <w:instrText xml:space="preserve"> PAGEREF _Toc214184911 \h </w:instrText>
            </w:r>
            <w:r w:rsidR="00AB0696">
              <w:rPr>
                <w:noProof/>
                <w:webHidden/>
              </w:rPr>
            </w:r>
            <w:r w:rsidR="00AB0696">
              <w:rPr>
                <w:noProof/>
                <w:webHidden/>
              </w:rPr>
              <w:fldChar w:fldCharType="separate"/>
            </w:r>
            <w:r w:rsidR="00886273">
              <w:rPr>
                <w:noProof/>
                <w:webHidden/>
              </w:rPr>
              <w:t>12</w:t>
            </w:r>
            <w:r w:rsidR="00AB0696">
              <w:rPr>
                <w:noProof/>
                <w:webHidden/>
              </w:rPr>
              <w:fldChar w:fldCharType="end"/>
            </w:r>
          </w:hyperlink>
        </w:p>
        <w:p w:rsidR="00AB0696" w:rsidRDefault="00000000">
          <w:pPr>
            <w:pStyle w:val="TM1"/>
            <w:rPr>
              <w:rFonts w:eastAsiaTheme="minorEastAsia" w:cstheme="minorBidi"/>
              <w:b w:val="0"/>
              <w:bCs w:val="0"/>
              <w:i w:val="0"/>
              <w:iCs w:val="0"/>
              <w:noProof/>
              <w:lang w:eastAsia="fr-FR"/>
              <w14:ligatures w14:val="standardContextual"/>
            </w:rPr>
          </w:pPr>
          <w:hyperlink w:anchor="_Toc214184912" w:history="1">
            <w:r w:rsidR="00AB0696" w:rsidRPr="009D1448">
              <w:rPr>
                <w:rStyle w:val="Lienhypertexte"/>
                <w:noProof/>
              </w:rPr>
              <w:t>N</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rPr>
              <w:t>Notification de changement et cessation d’activité de formation</w:t>
            </w:r>
            <w:r w:rsidR="00AB0696">
              <w:rPr>
                <w:noProof/>
                <w:webHidden/>
              </w:rPr>
              <w:tab/>
            </w:r>
            <w:r w:rsidR="00AB0696">
              <w:rPr>
                <w:noProof/>
                <w:webHidden/>
              </w:rPr>
              <w:fldChar w:fldCharType="begin"/>
            </w:r>
            <w:r w:rsidR="00AB0696">
              <w:rPr>
                <w:noProof/>
                <w:webHidden/>
              </w:rPr>
              <w:instrText xml:space="preserve"> PAGEREF _Toc214184912 \h </w:instrText>
            </w:r>
            <w:r w:rsidR="00AB0696">
              <w:rPr>
                <w:noProof/>
                <w:webHidden/>
              </w:rPr>
            </w:r>
            <w:r w:rsidR="00AB0696">
              <w:rPr>
                <w:noProof/>
                <w:webHidden/>
              </w:rPr>
              <w:fldChar w:fldCharType="separate"/>
            </w:r>
            <w:r w:rsidR="00886273">
              <w:rPr>
                <w:noProof/>
                <w:webHidden/>
              </w:rPr>
              <w:t>13</w:t>
            </w:r>
            <w:r w:rsidR="00AB0696">
              <w:rPr>
                <w:noProof/>
                <w:webHidden/>
              </w:rPr>
              <w:fldChar w:fldCharType="end"/>
            </w:r>
          </w:hyperlink>
        </w:p>
        <w:p w:rsidR="00AB0696" w:rsidRDefault="00000000">
          <w:pPr>
            <w:pStyle w:val="TM1"/>
            <w:rPr>
              <w:rFonts w:eastAsiaTheme="minorEastAsia" w:cstheme="minorBidi"/>
              <w:b w:val="0"/>
              <w:bCs w:val="0"/>
              <w:i w:val="0"/>
              <w:iCs w:val="0"/>
              <w:noProof/>
              <w:lang w:eastAsia="fr-FR"/>
              <w14:ligatures w14:val="standardContextual"/>
            </w:rPr>
          </w:pPr>
          <w:hyperlink w:anchor="_Toc214184913" w:history="1">
            <w:r w:rsidR="00AB0696" w:rsidRPr="009D1448">
              <w:rPr>
                <w:rStyle w:val="Lienhypertexte"/>
                <w:noProof/>
              </w:rPr>
              <w:t>O</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rPr>
              <w:t>Politique de sécurité</w:t>
            </w:r>
            <w:r w:rsidR="00AB0696">
              <w:rPr>
                <w:noProof/>
                <w:webHidden/>
              </w:rPr>
              <w:tab/>
            </w:r>
            <w:r w:rsidR="00AB0696">
              <w:rPr>
                <w:noProof/>
                <w:webHidden/>
              </w:rPr>
              <w:fldChar w:fldCharType="begin"/>
            </w:r>
            <w:r w:rsidR="00AB0696">
              <w:rPr>
                <w:noProof/>
                <w:webHidden/>
              </w:rPr>
              <w:instrText xml:space="preserve"> PAGEREF _Toc214184913 \h </w:instrText>
            </w:r>
            <w:r w:rsidR="00AB0696">
              <w:rPr>
                <w:noProof/>
                <w:webHidden/>
              </w:rPr>
            </w:r>
            <w:r w:rsidR="00AB0696">
              <w:rPr>
                <w:noProof/>
                <w:webHidden/>
              </w:rPr>
              <w:fldChar w:fldCharType="separate"/>
            </w:r>
            <w:r w:rsidR="00886273">
              <w:rPr>
                <w:noProof/>
                <w:webHidden/>
              </w:rPr>
              <w:t>13</w:t>
            </w:r>
            <w:r w:rsidR="00AB0696">
              <w:rPr>
                <w:noProof/>
                <w:webHidden/>
              </w:rPr>
              <w:fldChar w:fldCharType="end"/>
            </w:r>
          </w:hyperlink>
        </w:p>
        <w:p w:rsidR="00AB0696" w:rsidRDefault="00000000">
          <w:pPr>
            <w:pStyle w:val="TM2"/>
            <w:tabs>
              <w:tab w:val="left" w:pos="880"/>
              <w:tab w:val="right" w:leader="dot" w:pos="11270"/>
            </w:tabs>
            <w:rPr>
              <w:rFonts w:eastAsiaTheme="minorEastAsia" w:cstheme="minorBidi"/>
              <w:b w:val="0"/>
              <w:bCs w:val="0"/>
              <w:noProof/>
              <w:sz w:val="24"/>
              <w:szCs w:val="24"/>
              <w:lang w:eastAsia="fr-FR"/>
              <w14:ligatures w14:val="standardContextual"/>
            </w:rPr>
          </w:pPr>
          <w:hyperlink w:anchor="_Toc214184914" w:history="1">
            <w:r w:rsidR="00AB0696" w:rsidRPr="009D1448">
              <w:rPr>
                <w:rStyle w:val="Lienhypertexte"/>
                <w:noProof/>
              </w:rPr>
              <w:t>O.1</w:t>
            </w:r>
            <w:r w:rsidR="00AB0696">
              <w:rPr>
                <w:rFonts w:eastAsiaTheme="minorEastAsia" w:cstheme="minorBidi"/>
                <w:b w:val="0"/>
                <w:bCs w:val="0"/>
                <w:noProof/>
                <w:sz w:val="24"/>
                <w:szCs w:val="24"/>
                <w:lang w:eastAsia="fr-FR"/>
                <w14:ligatures w14:val="standardContextual"/>
              </w:rPr>
              <w:tab/>
            </w:r>
            <w:r w:rsidR="00AB0696" w:rsidRPr="009D1448">
              <w:rPr>
                <w:rStyle w:val="Lienhypertexte"/>
                <w:noProof/>
              </w:rPr>
              <w:t>La politique de sécurité est définie, en relation avec les programmes de formation du DTO.</w:t>
            </w:r>
            <w:r w:rsidR="00AB0696">
              <w:rPr>
                <w:noProof/>
                <w:webHidden/>
              </w:rPr>
              <w:tab/>
            </w:r>
            <w:r w:rsidR="00AB0696">
              <w:rPr>
                <w:noProof/>
                <w:webHidden/>
              </w:rPr>
              <w:fldChar w:fldCharType="begin"/>
            </w:r>
            <w:r w:rsidR="00AB0696">
              <w:rPr>
                <w:noProof/>
                <w:webHidden/>
              </w:rPr>
              <w:instrText xml:space="preserve"> PAGEREF _Toc214184914 \h </w:instrText>
            </w:r>
            <w:r w:rsidR="00AB0696">
              <w:rPr>
                <w:noProof/>
                <w:webHidden/>
              </w:rPr>
            </w:r>
            <w:r w:rsidR="00AB0696">
              <w:rPr>
                <w:noProof/>
                <w:webHidden/>
              </w:rPr>
              <w:fldChar w:fldCharType="separate"/>
            </w:r>
            <w:r w:rsidR="00886273">
              <w:rPr>
                <w:noProof/>
                <w:webHidden/>
              </w:rPr>
              <w:t>13</w:t>
            </w:r>
            <w:r w:rsidR="00AB0696">
              <w:rPr>
                <w:noProof/>
                <w:webHidden/>
              </w:rPr>
              <w:fldChar w:fldCharType="end"/>
            </w:r>
          </w:hyperlink>
        </w:p>
        <w:p w:rsidR="00AB0696" w:rsidRDefault="00000000">
          <w:pPr>
            <w:pStyle w:val="TM2"/>
            <w:tabs>
              <w:tab w:val="left" w:pos="880"/>
              <w:tab w:val="right" w:leader="dot" w:pos="11270"/>
            </w:tabs>
            <w:rPr>
              <w:rFonts w:eastAsiaTheme="minorEastAsia" w:cstheme="minorBidi"/>
              <w:b w:val="0"/>
              <w:bCs w:val="0"/>
              <w:noProof/>
              <w:sz w:val="24"/>
              <w:szCs w:val="24"/>
              <w:lang w:eastAsia="fr-FR"/>
              <w14:ligatures w14:val="standardContextual"/>
            </w:rPr>
          </w:pPr>
          <w:hyperlink w:anchor="_Toc214184915" w:history="1">
            <w:r w:rsidR="00AB0696" w:rsidRPr="009D1448">
              <w:rPr>
                <w:rStyle w:val="Lienhypertexte"/>
                <w:noProof/>
              </w:rPr>
              <w:t>O.2</w:t>
            </w:r>
            <w:r w:rsidR="00AB0696">
              <w:rPr>
                <w:rFonts w:eastAsiaTheme="minorEastAsia" w:cstheme="minorBidi"/>
                <w:b w:val="0"/>
                <w:bCs w:val="0"/>
                <w:noProof/>
                <w:sz w:val="24"/>
                <w:szCs w:val="24"/>
                <w:lang w:eastAsia="fr-FR"/>
                <w14:ligatures w14:val="standardContextual"/>
              </w:rPr>
              <w:tab/>
            </w:r>
            <w:r w:rsidR="00AB0696" w:rsidRPr="009D1448">
              <w:rPr>
                <w:rStyle w:val="Lienhypertexte"/>
                <w:noProof/>
              </w:rPr>
              <w:t>La politique de sécurité inclue les procédures requises au règlement 376/2014 concernant les comptes rendus, l’analyse et le suivi d’événements dans l’aviation civile.</w:t>
            </w:r>
            <w:r w:rsidR="00AB0696">
              <w:rPr>
                <w:noProof/>
                <w:webHidden/>
              </w:rPr>
              <w:tab/>
            </w:r>
            <w:r w:rsidR="00AB0696">
              <w:rPr>
                <w:noProof/>
                <w:webHidden/>
              </w:rPr>
              <w:fldChar w:fldCharType="begin"/>
            </w:r>
            <w:r w:rsidR="00AB0696">
              <w:rPr>
                <w:noProof/>
                <w:webHidden/>
              </w:rPr>
              <w:instrText xml:space="preserve"> PAGEREF _Toc214184915 \h </w:instrText>
            </w:r>
            <w:r w:rsidR="00AB0696">
              <w:rPr>
                <w:noProof/>
                <w:webHidden/>
              </w:rPr>
            </w:r>
            <w:r w:rsidR="00AB0696">
              <w:rPr>
                <w:noProof/>
                <w:webHidden/>
              </w:rPr>
              <w:fldChar w:fldCharType="separate"/>
            </w:r>
            <w:r w:rsidR="00886273">
              <w:rPr>
                <w:noProof/>
                <w:webHidden/>
              </w:rPr>
              <w:t>14</w:t>
            </w:r>
            <w:r w:rsidR="00AB0696">
              <w:rPr>
                <w:noProof/>
                <w:webHidden/>
              </w:rPr>
              <w:fldChar w:fldCharType="end"/>
            </w:r>
          </w:hyperlink>
        </w:p>
        <w:p w:rsidR="00AB0696" w:rsidRDefault="00000000">
          <w:pPr>
            <w:pStyle w:val="TM3"/>
            <w:tabs>
              <w:tab w:val="left" w:pos="1320"/>
              <w:tab w:val="right" w:leader="dot" w:pos="11270"/>
            </w:tabs>
            <w:rPr>
              <w:rFonts w:eastAsiaTheme="minorEastAsia" w:cstheme="minorBidi"/>
              <w:noProof/>
              <w:sz w:val="24"/>
              <w:szCs w:val="24"/>
              <w:lang w:eastAsia="fr-FR"/>
              <w14:ligatures w14:val="standardContextual"/>
            </w:rPr>
          </w:pPr>
          <w:hyperlink w:anchor="_Toc214184916" w:history="1">
            <w:r w:rsidR="00AB0696" w:rsidRPr="009D1448">
              <w:rPr>
                <w:rStyle w:val="Lienhypertexte"/>
                <w:noProof/>
              </w:rPr>
              <w:t>O.2.1</w:t>
            </w:r>
            <w:r w:rsidR="00AB0696">
              <w:rPr>
                <w:rFonts w:eastAsiaTheme="minorEastAsia" w:cstheme="minorBidi"/>
                <w:noProof/>
                <w:sz w:val="24"/>
                <w:szCs w:val="24"/>
                <w:lang w:eastAsia="fr-FR"/>
                <w14:ligatures w14:val="standardContextual"/>
              </w:rPr>
              <w:tab/>
            </w:r>
            <w:r w:rsidR="00AB0696" w:rsidRPr="009D1448">
              <w:rPr>
                <w:rStyle w:val="Lienhypertexte"/>
                <w:noProof/>
              </w:rPr>
              <w:t>REGLEMENT (UE) N° 376/2014 – Article 4</w:t>
            </w:r>
            <w:r w:rsidR="00AB0696">
              <w:rPr>
                <w:noProof/>
                <w:webHidden/>
              </w:rPr>
              <w:tab/>
            </w:r>
            <w:r w:rsidR="00AB0696">
              <w:rPr>
                <w:noProof/>
                <w:webHidden/>
              </w:rPr>
              <w:fldChar w:fldCharType="begin"/>
            </w:r>
            <w:r w:rsidR="00AB0696">
              <w:rPr>
                <w:noProof/>
                <w:webHidden/>
              </w:rPr>
              <w:instrText xml:space="preserve"> PAGEREF _Toc214184916 \h </w:instrText>
            </w:r>
            <w:r w:rsidR="00AB0696">
              <w:rPr>
                <w:noProof/>
                <w:webHidden/>
              </w:rPr>
            </w:r>
            <w:r w:rsidR="00AB0696">
              <w:rPr>
                <w:noProof/>
                <w:webHidden/>
              </w:rPr>
              <w:fldChar w:fldCharType="separate"/>
            </w:r>
            <w:r w:rsidR="00886273">
              <w:rPr>
                <w:noProof/>
                <w:webHidden/>
              </w:rPr>
              <w:t>14</w:t>
            </w:r>
            <w:r w:rsidR="00AB0696">
              <w:rPr>
                <w:noProof/>
                <w:webHidden/>
              </w:rPr>
              <w:fldChar w:fldCharType="end"/>
            </w:r>
          </w:hyperlink>
        </w:p>
        <w:p w:rsidR="00AB0696" w:rsidRDefault="00000000">
          <w:pPr>
            <w:pStyle w:val="TM3"/>
            <w:tabs>
              <w:tab w:val="left" w:pos="1320"/>
              <w:tab w:val="right" w:leader="dot" w:pos="11270"/>
            </w:tabs>
            <w:rPr>
              <w:rFonts w:eastAsiaTheme="minorEastAsia" w:cstheme="minorBidi"/>
              <w:noProof/>
              <w:sz w:val="24"/>
              <w:szCs w:val="24"/>
              <w:lang w:eastAsia="fr-FR"/>
              <w14:ligatures w14:val="standardContextual"/>
            </w:rPr>
          </w:pPr>
          <w:hyperlink w:anchor="_Toc214184917" w:history="1">
            <w:r w:rsidR="00AB0696" w:rsidRPr="009D1448">
              <w:rPr>
                <w:rStyle w:val="Lienhypertexte"/>
                <w:i/>
                <w:noProof/>
                <w:spacing w:val="-2"/>
              </w:rPr>
              <w:t>O.2.2</w:t>
            </w:r>
            <w:r w:rsidR="00AB0696">
              <w:rPr>
                <w:rFonts w:eastAsiaTheme="minorEastAsia" w:cstheme="minorBidi"/>
                <w:noProof/>
                <w:sz w:val="24"/>
                <w:szCs w:val="24"/>
                <w:lang w:eastAsia="fr-FR"/>
                <w14:ligatures w14:val="standardContextual"/>
              </w:rPr>
              <w:tab/>
            </w:r>
            <w:r w:rsidR="00AB0696" w:rsidRPr="009D1448">
              <w:rPr>
                <w:rStyle w:val="Lienhypertexte"/>
                <w:noProof/>
              </w:rPr>
              <w:t xml:space="preserve">Événements nécessitant un </w:t>
            </w:r>
            <w:r w:rsidR="00AB0696" w:rsidRPr="009D1448">
              <w:rPr>
                <w:rStyle w:val="Lienhypertexte"/>
                <w:noProof/>
                <w:spacing w:val="-2"/>
              </w:rPr>
              <w:t>rapport</w:t>
            </w:r>
            <w:r w:rsidR="00AB0696">
              <w:rPr>
                <w:noProof/>
                <w:webHidden/>
              </w:rPr>
              <w:tab/>
            </w:r>
            <w:r w:rsidR="00AB0696">
              <w:rPr>
                <w:noProof/>
                <w:webHidden/>
              </w:rPr>
              <w:fldChar w:fldCharType="begin"/>
            </w:r>
            <w:r w:rsidR="00AB0696">
              <w:rPr>
                <w:noProof/>
                <w:webHidden/>
              </w:rPr>
              <w:instrText xml:space="preserve"> PAGEREF _Toc214184917 \h </w:instrText>
            </w:r>
            <w:r w:rsidR="00AB0696">
              <w:rPr>
                <w:noProof/>
                <w:webHidden/>
              </w:rPr>
            </w:r>
            <w:r w:rsidR="00AB0696">
              <w:rPr>
                <w:noProof/>
                <w:webHidden/>
              </w:rPr>
              <w:fldChar w:fldCharType="separate"/>
            </w:r>
            <w:r w:rsidR="00886273">
              <w:rPr>
                <w:noProof/>
                <w:webHidden/>
              </w:rPr>
              <w:t>15</w:t>
            </w:r>
            <w:r w:rsidR="00AB0696">
              <w:rPr>
                <w:noProof/>
                <w:webHidden/>
              </w:rPr>
              <w:fldChar w:fldCharType="end"/>
            </w:r>
          </w:hyperlink>
        </w:p>
        <w:p w:rsidR="00AB0696" w:rsidRDefault="00000000">
          <w:pPr>
            <w:pStyle w:val="TM1"/>
            <w:rPr>
              <w:rFonts w:eastAsiaTheme="minorEastAsia" w:cstheme="minorBidi"/>
              <w:b w:val="0"/>
              <w:bCs w:val="0"/>
              <w:i w:val="0"/>
              <w:iCs w:val="0"/>
              <w:noProof/>
              <w:lang w:eastAsia="fr-FR"/>
              <w14:ligatures w14:val="standardContextual"/>
            </w:rPr>
          </w:pPr>
          <w:hyperlink w:anchor="_Toc214184918" w:history="1">
            <w:r w:rsidR="00AB0696" w:rsidRPr="009D1448">
              <w:rPr>
                <w:rStyle w:val="Lienhypertexte"/>
                <w:noProof/>
              </w:rPr>
              <w:t>P</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rPr>
              <w:t>Système de gestion de la sécurité / veille continue</w:t>
            </w:r>
            <w:r w:rsidR="00AB0696">
              <w:rPr>
                <w:noProof/>
                <w:webHidden/>
              </w:rPr>
              <w:tab/>
            </w:r>
            <w:r w:rsidR="00AB0696">
              <w:rPr>
                <w:noProof/>
                <w:webHidden/>
              </w:rPr>
              <w:fldChar w:fldCharType="begin"/>
            </w:r>
            <w:r w:rsidR="00AB0696">
              <w:rPr>
                <w:noProof/>
                <w:webHidden/>
              </w:rPr>
              <w:instrText xml:space="preserve"> PAGEREF _Toc214184918 \h </w:instrText>
            </w:r>
            <w:r w:rsidR="00AB0696">
              <w:rPr>
                <w:noProof/>
                <w:webHidden/>
              </w:rPr>
            </w:r>
            <w:r w:rsidR="00AB0696">
              <w:rPr>
                <w:noProof/>
                <w:webHidden/>
              </w:rPr>
              <w:fldChar w:fldCharType="separate"/>
            </w:r>
            <w:r w:rsidR="00886273">
              <w:rPr>
                <w:noProof/>
                <w:webHidden/>
              </w:rPr>
              <w:t>16</w:t>
            </w:r>
            <w:r w:rsidR="00AB0696">
              <w:rPr>
                <w:noProof/>
                <w:webHidden/>
              </w:rPr>
              <w:fldChar w:fldCharType="end"/>
            </w:r>
          </w:hyperlink>
        </w:p>
        <w:p w:rsidR="00AB0696" w:rsidRDefault="00000000">
          <w:pPr>
            <w:pStyle w:val="TM1"/>
            <w:rPr>
              <w:rFonts w:eastAsiaTheme="minorEastAsia" w:cstheme="minorBidi"/>
              <w:b w:val="0"/>
              <w:bCs w:val="0"/>
              <w:i w:val="0"/>
              <w:iCs w:val="0"/>
              <w:noProof/>
              <w:lang w:eastAsia="fr-FR"/>
              <w14:ligatures w14:val="standardContextual"/>
            </w:rPr>
          </w:pPr>
          <w:hyperlink w:anchor="_Toc214184919" w:history="1">
            <w:r w:rsidR="00AB0696" w:rsidRPr="009D1448">
              <w:rPr>
                <w:rStyle w:val="Lienhypertexte"/>
                <w:noProof/>
              </w:rPr>
              <w:t>Q</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rPr>
              <w:t>Réaction immédiate à un problème de sécurité</w:t>
            </w:r>
            <w:r w:rsidR="00AB0696">
              <w:rPr>
                <w:noProof/>
                <w:webHidden/>
              </w:rPr>
              <w:tab/>
            </w:r>
            <w:r w:rsidR="00AB0696">
              <w:rPr>
                <w:noProof/>
                <w:webHidden/>
              </w:rPr>
              <w:fldChar w:fldCharType="begin"/>
            </w:r>
            <w:r w:rsidR="00AB0696">
              <w:rPr>
                <w:noProof/>
                <w:webHidden/>
              </w:rPr>
              <w:instrText xml:space="preserve"> PAGEREF _Toc214184919 \h </w:instrText>
            </w:r>
            <w:r w:rsidR="00AB0696">
              <w:rPr>
                <w:noProof/>
                <w:webHidden/>
              </w:rPr>
            </w:r>
            <w:r w:rsidR="00AB0696">
              <w:rPr>
                <w:noProof/>
                <w:webHidden/>
              </w:rPr>
              <w:fldChar w:fldCharType="separate"/>
            </w:r>
            <w:r w:rsidR="00886273">
              <w:rPr>
                <w:noProof/>
                <w:webHidden/>
              </w:rPr>
              <w:t>17</w:t>
            </w:r>
            <w:r w:rsidR="00AB0696">
              <w:rPr>
                <w:noProof/>
                <w:webHidden/>
              </w:rPr>
              <w:fldChar w:fldCharType="end"/>
            </w:r>
          </w:hyperlink>
        </w:p>
        <w:p w:rsidR="00AB0696" w:rsidRDefault="00000000">
          <w:pPr>
            <w:pStyle w:val="TM1"/>
            <w:rPr>
              <w:rFonts w:eastAsiaTheme="minorEastAsia" w:cstheme="minorBidi"/>
              <w:b w:val="0"/>
              <w:bCs w:val="0"/>
              <w:i w:val="0"/>
              <w:iCs w:val="0"/>
              <w:noProof/>
              <w:lang w:eastAsia="fr-FR"/>
              <w14:ligatures w14:val="standardContextual"/>
            </w:rPr>
          </w:pPr>
          <w:hyperlink w:anchor="_Toc214184920" w:history="1">
            <w:r w:rsidR="00AB0696" w:rsidRPr="009D1448">
              <w:rPr>
                <w:rStyle w:val="Lienhypertexte"/>
                <w:noProof/>
              </w:rPr>
              <w:t>R</w:t>
            </w:r>
            <w:r w:rsidR="00AB0696">
              <w:rPr>
                <w:rFonts w:eastAsiaTheme="minorEastAsia" w:cstheme="minorBidi"/>
                <w:b w:val="0"/>
                <w:bCs w:val="0"/>
                <w:i w:val="0"/>
                <w:iCs w:val="0"/>
                <w:noProof/>
                <w:lang w:eastAsia="fr-FR"/>
                <w14:ligatures w14:val="standardContextual"/>
              </w:rPr>
              <w:tab/>
            </w:r>
            <w:r w:rsidR="00AB0696" w:rsidRPr="009D1448">
              <w:rPr>
                <w:rStyle w:val="Lienhypertexte"/>
                <w:noProof/>
              </w:rPr>
              <w:t>Archivage</w:t>
            </w:r>
            <w:r w:rsidR="00AB0696">
              <w:rPr>
                <w:noProof/>
                <w:webHidden/>
              </w:rPr>
              <w:tab/>
            </w:r>
            <w:r w:rsidR="00AB0696">
              <w:rPr>
                <w:noProof/>
                <w:webHidden/>
              </w:rPr>
              <w:fldChar w:fldCharType="begin"/>
            </w:r>
            <w:r w:rsidR="00AB0696">
              <w:rPr>
                <w:noProof/>
                <w:webHidden/>
              </w:rPr>
              <w:instrText xml:space="preserve"> PAGEREF _Toc214184920 \h </w:instrText>
            </w:r>
            <w:r w:rsidR="00AB0696">
              <w:rPr>
                <w:noProof/>
                <w:webHidden/>
              </w:rPr>
            </w:r>
            <w:r w:rsidR="00AB0696">
              <w:rPr>
                <w:noProof/>
                <w:webHidden/>
              </w:rPr>
              <w:fldChar w:fldCharType="separate"/>
            </w:r>
            <w:r w:rsidR="00886273">
              <w:rPr>
                <w:noProof/>
                <w:webHidden/>
              </w:rPr>
              <w:t>17</w:t>
            </w:r>
            <w:r w:rsidR="00AB0696">
              <w:rPr>
                <w:noProof/>
                <w:webHidden/>
              </w:rPr>
              <w:fldChar w:fldCharType="end"/>
            </w:r>
          </w:hyperlink>
        </w:p>
        <w:p w:rsidR="00AB0696" w:rsidRDefault="00000000">
          <w:pPr>
            <w:pStyle w:val="TM2"/>
            <w:tabs>
              <w:tab w:val="right" w:leader="dot" w:pos="11270"/>
            </w:tabs>
            <w:rPr>
              <w:rFonts w:eastAsiaTheme="minorEastAsia" w:cstheme="minorBidi"/>
              <w:b w:val="0"/>
              <w:bCs w:val="0"/>
              <w:noProof/>
              <w:sz w:val="24"/>
              <w:szCs w:val="24"/>
              <w:lang w:eastAsia="fr-FR"/>
              <w14:ligatures w14:val="standardContextual"/>
            </w:rPr>
          </w:pPr>
          <w:hyperlink w:anchor="_Toc214184921" w:history="1">
            <w:r w:rsidR="00AB0696" w:rsidRPr="009D1448">
              <w:rPr>
                <w:rStyle w:val="Lienhypertexte"/>
                <w:noProof/>
              </w:rPr>
              <w:t>Liste des annexes</w:t>
            </w:r>
            <w:r w:rsidR="00AB0696">
              <w:rPr>
                <w:noProof/>
                <w:webHidden/>
              </w:rPr>
              <w:tab/>
            </w:r>
            <w:r w:rsidR="00AB0696">
              <w:rPr>
                <w:noProof/>
                <w:webHidden/>
              </w:rPr>
              <w:fldChar w:fldCharType="begin"/>
            </w:r>
            <w:r w:rsidR="00AB0696">
              <w:rPr>
                <w:noProof/>
                <w:webHidden/>
              </w:rPr>
              <w:instrText xml:space="preserve"> PAGEREF _Toc214184921 \h </w:instrText>
            </w:r>
            <w:r w:rsidR="00AB0696">
              <w:rPr>
                <w:noProof/>
                <w:webHidden/>
              </w:rPr>
            </w:r>
            <w:r w:rsidR="00AB0696">
              <w:rPr>
                <w:noProof/>
                <w:webHidden/>
              </w:rPr>
              <w:fldChar w:fldCharType="separate"/>
            </w:r>
            <w:r w:rsidR="00886273">
              <w:rPr>
                <w:noProof/>
                <w:webHidden/>
              </w:rPr>
              <w:t>18</w:t>
            </w:r>
            <w:r w:rsidR="00AB0696">
              <w:rPr>
                <w:noProof/>
                <w:webHidden/>
              </w:rPr>
              <w:fldChar w:fldCharType="end"/>
            </w:r>
          </w:hyperlink>
        </w:p>
        <w:p w:rsidR="002C0C0F" w:rsidRDefault="002C0C0F">
          <w:r>
            <w:rPr>
              <w:b/>
              <w:bCs/>
              <w:noProof/>
            </w:rPr>
            <w:fldChar w:fldCharType="end"/>
          </w:r>
        </w:p>
      </w:sdtContent>
    </w:sdt>
    <w:p w:rsidR="00A0023A" w:rsidRDefault="00A0023A" w:rsidP="00A41935">
      <w:pPr>
        <w:spacing w:line="240" w:lineRule="auto"/>
        <w:rPr>
          <w:rFonts w:ascii="Arial" w:hAnsi="Arial" w:cs="Arial"/>
          <w:b/>
          <w:bCs/>
          <w:sz w:val="52"/>
          <w:szCs w:val="52"/>
        </w:rPr>
      </w:pPr>
      <w:r>
        <w:rPr>
          <w:rFonts w:ascii="Arial" w:hAnsi="Arial" w:cs="Arial"/>
          <w:b/>
          <w:bCs/>
          <w:sz w:val="52"/>
          <w:szCs w:val="52"/>
        </w:rPr>
        <w:br w:type="page"/>
      </w:r>
    </w:p>
    <w:p w:rsidR="009020AC" w:rsidRPr="009020AC" w:rsidRDefault="00A0023A" w:rsidP="005C3884">
      <w:pPr>
        <w:pStyle w:val="Titre1"/>
      </w:pPr>
      <w:bookmarkStart w:id="0" w:name="_Toc214184879"/>
      <w:r w:rsidRPr="00A72F0D">
        <w:lastRenderedPageBreak/>
        <w:t>Caractéristiques</w:t>
      </w:r>
      <w:r w:rsidRPr="009020AC">
        <w:t xml:space="preserve"> du DTO Club Aérostatique de Franche Comté</w:t>
      </w:r>
      <w:r w:rsidR="00A010E4">
        <w:t xml:space="preserve"> (CAFC)</w:t>
      </w:r>
      <w:bookmarkEnd w:id="0"/>
    </w:p>
    <w:p w:rsidR="009006A2" w:rsidRPr="009006A2" w:rsidRDefault="00AE1467" w:rsidP="00A72F0D">
      <w:pPr>
        <w:pStyle w:val="Rglementaire"/>
      </w:pPr>
      <w:r w:rsidRPr="00111B05">
        <w:t>DTO.GEN.</w:t>
      </w:r>
      <w:r w:rsidR="00A41935">
        <w:t>115</w:t>
      </w:r>
    </w:p>
    <w:p w:rsidR="00A72F0D" w:rsidRPr="00A72F0D" w:rsidRDefault="00A72F0D" w:rsidP="0093346E">
      <w:pPr>
        <w:pStyle w:val="Titre2"/>
      </w:pPr>
      <w:bookmarkStart w:id="1" w:name="_Toc214184880"/>
      <w:r w:rsidRPr="00A72F0D">
        <w:t>Dénomination du DTO</w:t>
      </w:r>
      <w:bookmarkEnd w:id="1"/>
    </w:p>
    <w:p w:rsidR="008864D9" w:rsidRPr="00A010E4" w:rsidRDefault="008864D9" w:rsidP="00D02B60">
      <w:pPr>
        <w:pStyle w:val="Texte1"/>
      </w:pPr>
      <w:r w:rsidRPr="008864D9">
        <w:t>DTO</w:t>
      </w:r>
      <w:r w:rsidR="00A010E4">
        <w:t xml:space="preserve"> </w:t>
      </w:r>
      <w:r w:rsidRPr="008864D9">
        <w:t>CAFC</w:t>
      </w:r>
      <w:r w:rsidR="00A41935">
        <w:tab/>
      </w:r>
      <w:r w:rsidRPr="008864D9">
        <w:t>FR.DTO.0782</w:t>
      </w:r>
    </w:p>
    <w:p w:rsidR="008864D9" w:rsidRDefault="008864D9" w:rsidP="0093346E">
      <w:pPr>
        <w:pStyle w:val="Titre2"/>
      </w:pPr>
      <w:bookmarkStart w:id="2" w:name="_Toc214184881"/>
      <w:r>
        <w:t>Statut – règlement intérieur</w:t>
      </w:r>
      <w:bookmarkEnd w:id="2"/>
    </w:p>
    <w:p w:rsidR="008864D9" w:rsidRPr="00A010E4" w:rsidRDefault="008864D9" w:rsidP="00D02B60">
      <w:pPr>
        <w:pStyle w:val="Texte1"/>
      </w:pPr>
      <w:r w:rsidRPr="00A010E4">
        <w:t>Le DTO</w:t>
      </w:r>
      <w:r w:rsidR="00A010E4">
        <w:t xml:space="preserve"> </w:t>
      </w:r>
      <w:r w:rsidRPr="00A010E4">
        <w:t xml:space="preserve">s’appuie sur la structure associative et le règlement intérieur du </w:t>
      </w:r>
      <w:r w:rsidR="00A010E4">
        <w:t>CAFC,</w:t>
      </w:r>
      <w:r w:rsidR="00A41935" w:rsidRPr="00A010E4">
        <w:t xml:space="preserve"> </w:t>
      </w:r>
      <w:r w:rsidRPr="00A010E4">
        <w:t>basé au 24 rue des Vosges 90150 FOUSSEMAGNE.</w:t>
      </w:r>
    </w:p>
    <w:p w:rsidR="0062682C" w:rsidRPr="00F512E5" w:rsidRDefault="00A41935" w:rsidP="00A010E4">
      <w:pPr>
        <w:pStyle w:val="Annexe"/>
      </w:pPr>
      <w:r>
        <w:t xml:space="preserve">Annexe 1 : </w:t>
      </w:r>
      <w:r w:rsidR="00D90665" w:rsidRPr="00F512E5">
        <w:t>D</w:t>
      </w:r>
      <w:r w:rsidR="00D90665">
        <w:t>é</w:t>
      </w:r>
      <w:r w:rsidR="00D90665" w:rsidRPr="00F512E5">
        <w:t>claration</w:t>
      </w:r>
      <w:r w:rsidR="00D90665">
        <w:t xml:space="preserve"> I</w:t>
      </w:r>
      <w:r w:rsidR="00D90665" w:rsidRPr="00F512E5">
        <w:t>nitiale D</w:t>
      </w:r>
      <w:r w:rsidR="00D90665">
        <w:t>TO et Modifiée</w:t>
      </w:r>
    </w:p>
    <w:p w:rsidR="0062682C" w:rsidRDefault="0062682C" w:rsidP="0093346E">
      <w:pPr>
        <w:pStyle w:val="Titre2"/>
      </w:pPr>
      <w:bookmarkStart w:id="3" w:name="_Toc214184882"/>
      <w:r>
        <w:t>Site principal</w:t>
      </w:r>
      <w:bookmarkEnd w:id="3"/>
    </w:p>
    <w:p w:rsidR="0062682C" w:rsidRDefault="0062682C" w:rsidP="00D02B60">
      <w:pPr>
        <w:pStyle w:val="Texte1"/>
      </w:pPr>
      <w:r w:rsidRPr="0062682C">
        <w:t>Le DTO s’appuie sur les plateformes de décollage</w:t>
      </w:r>
      <w:r>
        <w:t xml:space="preserve"> permanentes, du </w:t>
      </w:r>
      <w:r w:rsidR="00A41935">
        <w:t>CAFC</w:t>
      </w:r>
      <w:r>
        <w:t xml:space="preserve">, </w:t>
      </w:r>
      <w:r w:rsidR="00A41935">
        <w:t>faisant l’objet d’</w:t>
      </w:r>
      <w:r>
        <w:t>arrêté préfectoral.</w:t>
      </w:r>
    </w:p>
    <w:p w:rsidR="00FE6F67" w:rsidRDefault="0046641B" w:rsidP="00FD7B39">
      <w:pPr>
        <w:pStyle w:val="Annexe"/>
      </w:pPr>
      <w:r>
        <w:t>Annexe 2 : Liste</w:t>
      </w:r>
      <w:r w:rsidR="00FB3CC8">
        <w:t xml:space="preserve"> des plateformes de décollage</w:t>
      </w:r>
    </w:p>
    <w:p w:rsidR="005C3884" w:rsidRDefault="00FE6F67" w:rsidP="00A72F0D">
      <w:pPr>
        <w:pStyle w:val="Titre1"/>
      </w:pPr>
      <w:bookmarkStart w:id="4" w:name="_Toc214184883"/>
      <w:r w:rsidRPr="00FE6F67">
        <w:t>Autorité compétente</w:t>
      </w:r>
      <w:bookmarkEnd w:id="4"/>
    </w:p>
    <w:p w:rsidR="00FE6F67" w:rsidRDefault="00C7081B" w:rsidP="005C3884">
      <w:pPr>
        <w:pStyle w:val="Rglementaire"/>
        <w:rPr>
          <w:b/>
          <w:bCs/>
        </w:rPr>
      </w:pPr>
      <w:r w:rsidRPr="00111B05">
        <w:t>DTO.GEN.</w:t>
      </w:r>
      <w:r w:rsidR="00AE1467">
        <w:t>105</w:t>
      </w:r>
    </w:p>
    <w:p w:rsidR="00FE6F67" w:rsidRPr="00FE6F67" w:rsidRDefault="00FE6F67" w:rsidP="00D02B60">
      <w:pPr>
        <w:pStyle w:val="Texte1"/>
      </w:pPr>
      <w:r w:rsidRPr="00FE6F67">
        <w:t>DSAC Nord-Est</w:t>
      </w:r>
    </w:p>
    <w:p w:rsidR="00FE6F67" w:rsidRPr="00FE6F67" w:rsidRDefault="00FE6F67" w:rsidP="00D02B60">
      <w:pPr>
        <w:pStyle w:val="Texte1"/>
      </w:pPr>
      <w:r w:rsidRPr="00FE6F67">
        <w:t>Aéroport de Strasbourg-Entzheim</w:t>
      </w:r>
    </w:p>
    <w:p w:rsidR="00FE6F67" w:rsidRPr="00FE6F67" w:rsidRDefault="00FE6F67" w:rsidP="00D02B60">
      <w:pPr>
        <w:pStyle w:val="Texte1"/>
      </w:pPr>
      <w:r w:rsidRPr="00FE6F67">
        <w:t>CS60003 ENTZHEIM</w:t>
      </w:r>
    </w:p>
    <w:p w:rsidR="00FE6F67" w:rsidRDefault="00FE6F67" w:rsidP="00D02B60">
      <w:pPr>
        <w:pStyle w:val="Texte1"/>
      </w:pPr>
      <w:r w:rsidRPr="00FE6F67">
        <w:t>67836 TANNERIES Cedex</w:t>
      </w:r>
    </w:p>
    <w:p w:rsidR="00FB3CC8" w:rsidRPr="0046641B" w:rsidRDefault="00FE6F67" w:rsidP="00D02B60">
      <w:pPr>
        <w:pStyle w:val="Texte1"/>
      </w:pPr>
      <w:r>
        <w:t xml:space="preserve">Mail : </w:t>
      </w:r>
      <w:hyperlink r:id="rId6" w:history="1">
        <w:r w:rsidRPr="005F2811">
          <w:rPr>
            <w:rStyle w:val="Lienhypertexte"/>
          </w:rPr>
          <w:t>dsac-ne-organismes-formation-bf@aviation-civile.gouv.fr</w:t>
        </w:r>
      </w:hyperlink>
    </w:p>
    <w:p w:rsidR="005C3884" w:rsidRDefault="00FE6F67" w:rsidP="00A72F0D">
      <w:pPr>
        <w:pStyle w:val="Titre1"/>
      </w:pPr>
      <w:bookmarkStart w:id="5" w:name="_Toc214184884"/>
      <w:r w:rsidRPr="00FE6F67">
        <w:t>Activité</w:t>
      </w:r>
      <w:bookmarkEnd w:id="5"/>
    </w:p>
    <w:p w:rsidR="00FE6F67" w:rsidRDefault="00111B05" w:rsidP="005C3884">
      <w:pPr>
        <w:pStyle w:val="Rglementaire"/>
        <w:rPr>
          <w:b/>
          <w:bCs/>
        </w:rPr>
      </w:pPr>
      <w:r w:rsidRPr="00111B05">
        <w:t>DTO.GEN.</w:t>
      </w:r>
      <w:r w:rsidR="00FB3CC8">
        <w:t>1</w:t>
      </w:r>
      <w:r w:rsidRPr="00111B05">
        <w:t>10</w:t>
      </w:r>
    </w:p>
    <w:p w:rsidR="00FB3CC8" w:rsidRPr="00FB3CC8" w:rsidRDefault="00FB3CC8" w:rsidP="0093346E">
      <w:pPr>
        <w:pStyle w:val="Titre2"/>
      </w:pPr>
      <w:bookmarkStart w:id="6" w:name="_Toc214184885"/>
      <w:r w:rsidRPr="00FB3CC8">
        <w:t>Formation au pilotage des ballons</w:t>
      </w:r>
      <w:bookmarkEnd w:id="6"/>
    </w:p>
    <w:p w:rsidR="00FE6F67" w:rsidRDefault="00FE6F67" w:rsidP="00D02B60">
      <w:pPr>
        <w:pStyle w:val="Texte1"/>
      </w:pPr>
      <w:r w:rsidRPr="00FE6F67">
        <w:t>Le DTO</w:t>
      </w:r>
      <w:r w:rsidR="0046641B">
        <w:t xml:space="preserve"> </w:t>
      </w:r>
      <w:r w:rsidRPr="00FE6F67">
        <w:t>CAFC</w:t>
      </w:r>
      <w:r>
        <w:t xml:space="preserve"> dispense les formations suivante</w:t>
      </w:r>
      <w:r w:rsidR="00FB3CC8">
        <w:t>s</w:t>
      </w:r>
      <w:r>
        <w:t xml:space="preserve">, approuvées par l’autorité, référencées Edition01 </w:t>
      </w:r>
      <w:proofErr w:type="spellStart"/>
      <w:r>
        <w:t>FFAé</w:t>
      </w:r>
      <w:proofErr w:type="spellEnd"/>
      <w:r>
        <w:t>-CNPPA :</w:t>
      </w:r>
    </w:p>
    <w:p w:rsidR="00FE6F67" w:rsidRDefault="00FB3CC8" w:rsidP="00D02B60">
      <w:pPr>
        <w:pStyle w:val="Texte1"/>
      </w:pPr>
      <w:r>
        <w:t>Liste des programmes Ballon conformes au règlement (UE) 2020_357 pour une utilisation en DTO 01/07/2024</w:t>
      </w:r>
    </w:p>
    <w:tbl>
      <w:tblPr>
        <w:tblStyle w:val="Grilledutableau"/>
        <w:tblW w:w="0" w:type="auto"/>
        <w:jc w:val="center"/>
        <w:tblLook w:val="04A0" w:firstRow="1" w:lastRow="0" w:firstColumn="1" w:lastColumn="0" w:noHBand="0" w:noVBand="1"/>
      </w:tblPr>
      <w:tblGrid>
        <w:gridCol w:w="3397"/>
        <w:gridCol w:w="1377"/>
        <w:gridCol w:w="1276"/>
        <w:gridCol w:w="4507"/>
      </w:tblGrid>
      <w:tr w:rsidR="00FE6F67" w:rsidTr="0046641B">
        <w:trPr>
          <w:trHeight w:val="446"/>
          <w:jc w:val="center"/>
        </w:trPr>
        <w:tc>
          <w:tcPr>
            <w:tcW w:w="3397" w:type="dxa"/>
          </w:tcPr>
          <w:p w:rsidR="00FE6F67" w:rsidRPr="00B56D52" w:rsidRDefault="00B56D52" w:rsidP="00A41935">
            <w:pPr>
              <w:jc w:val="center"/>
              <w:rPr>
                <w:rFonts w:ascii="Arial" w:hAnsi="Arial" w:cs="Arial"/>
                <w:b/>
                <w:bCs/>
                <w:i/>
                <w:iCs/>
                <w:sz w:val="24"/>
                <w:szCs w:val="24"/>
                <w:u w:val="single"/>
              </w:rPr>
            </w:pPr>
            <w:r w:rsidRPr="00B56D52">
              <w:rPr>
                <w:rFonts w:ascii="Arial" w:hAnsi="Arial" w:cs="Arial"/>
                <w:b/>
                <w:bCs/>
                <w:i/>
                <w:iCs/>
                <w:sz w:val="24"/>
                <w:szCs w:val="24"/>
                <w:u w:val="single"/>
              </w:rPr>
              <w:t>Programme</w:t>
            </w:r>
          </w:p>
        </w:tc>
        <w:tc>
          <w:tcPr>
            <w:tcW w:w="1276" w:type="dxa"/>
          </w:tcPr>
          <w:p w:rsidR="00FE6F67" w:rsidRPr="00B56D52" w:rsidRDefault="00B56D52" w:rsidP="00A41935">
            <w:pPr>
              <w:rPr>
                <w:rFonts w:ascii="Arial" w:hAnsi="Arial" w:cs="Arial"/>
                <w:b/>
                <w:bCs/>
                <w:i/>
                <w:iCs/>
                <w:sz w:val="24"/>
                <w:szCs w:val="24"/>
                <w:u w:val="single"/>
              </w:rPr>
            </w:pPr>
            <w:r w:rsidRPr="00B56D52">
              <w:rPr>
                <w:rFonts w:ascii="Arial" w:hAnsi="Arial" w:cs="Arial"/>
                <w:b/>
                <w:bCs/>
                <w:i/>
                <w:iCs/>
                <w:sz w:val="24"/>
                <w:szCs w:val="24"/>
                <w:u w:val="single"/>
              </w:rPr>
              <w:t>Théorique</w:t>
            </w:r>
          </w:p>
        </w:tc>
        <w:tc>
          <w:tcPr>
            <w:tcW w:w="1276" w:type="dxa"/>
          </w:tcPr>
          <w:p w:rsidR="00FE6F67" w:rsidRPr="00B56D52" w:rsidRDefault="00B56D52" w:rsidP="00A41935">
            <w:pPr>
              <w:rPr>
                <w:rFonts w:ascii="Arial" w:hAnsi="Arial" w:cs="Arial"/>
                <w:b/>
                <w:bCs/>
                <w:i/>
                <w:iCs/>
                <w:sz w:val="24"/>
                <w:szCs w:val="24"/>
                <w:u w:val="single"/>
              </w:rPr>
            </w:pPr>
            <w:r w:rsidRPr="00B56D52">
              <w:rPr>
                <w:rFonts w:ascii="Arial" w:hAnsi="Arial" w:cs="Arial"/>
                <w:b/>
                <w:bCs/>
                <w:i/>
                <w:iCs/>
                <w:sz w:val="24"/>
                <w:szCs w:val="24"/>
                <w:u w:val="single"/>
              </w:rPr>
              <w:t>Pratique</w:t>
            </w:r>
          </w:p>
        </w:tc>
        <w:tc>
          <w:tcPr>
            <w:tcW w:w="4507" w:type="dxa"/>
          </w:tcPr>
          <w:p w:rsidR="00FE6F67" w:rsidRPr="00B56D52" w:rsidRDefault="00B56D52" w:rsidP="00A41935">
            <w:pPr>
              <w:rPr>
                <w:rFonts w:ascii="Arial" w:hAnsi="Arial" w:cs="Arial"/>
                <w:b/>
                <w:bCs/>
                <w:i/>
                <w:iCs/>
                <w:sz w:val="24"/>
                <w:szCs w:val="24"/>
                <w:u w:val="single"/>
              </w:rPr>
            </w:pPr>
            <w:r w:rsidRPr="00B56D52">
              <w:rPr>
                <w:rFonts w:ascii="Arial" w:hAnsi="Arial" w:cs="Arial"/>
                <w:b/>
                <w:bCs/>
                <w:i/>
                <w:iCs/>
                <w:sz w:val="24"/>
                <w:szCs w:val="24"/>
                <w:u w:val="single"/>
              </w:rPr>
              <w:t>Référence du cours</w:t>
            </w:r>
          </w:p>
        </w:tc>
      </w:tr>
      <w:tr w:rsidR="00FE6F67" w:rsidRPr="001245A2" w:rsidTr="0046641B">
        <w:trPr>
          <w:jc w:val="center"/>
        </w:trPr>
        <w:tc>
          <w:tcPr>
            <w:tcW w:w="3397" w:type="dxa"/>
          </w:tcPr>
          <w:p w:rsidR="00FE6F67" w:rsidRPr="00B56D52" w:rsidRDefault="00B56D52" w:rsidP="00A41935">
            <w:pPr>
              <w:rPr>
                <w:rFonts w:ascii="Arial" w:hAnsi="Arial" w:cs="Arial"/>
                <w:sz w:val="20"/>
                <w:szCs w:val="20"/>
              </w:rPr>
            </w:pPr>
            <w:r w:rsidRPr="00B56D52">
              <w:rPr>
                <w:rFonts w:ascii="Arial" w:hAnsi="Arial" w:cs="Arial"/>
                <w:sz w:val="20"/>
                <w:szCs w:val="20"/>
              </w:rPr>
              <w:t>BPL pratique</w:t>
            </w:r>
          </w:p>
        </w:tc>
        <w:tc>
          <w:tcPr>
            <w:tcW w:w="1276" w:type="dxa"/>
          </w:tcPr>
          <w:p w:rsidR="00FE6F67" w:rsidRPr="00B56D52" w:rsidRDefault="00FE6F67" w:rsidP="00A41935">
            <w:pPr>
              <w:rPr>
                <w:rFonts w:ascii="Arial" w:hAnsi="Arial" w:cs="Arial"/>
                <w:sz w:val="20"/>
                <w:szCs w:val="20"/>
              </w:rPr>
            </w:pPr>
          </w:p>
        </w:tc>
        <w:tc>
          <w:tcPr>
            <w:tcW w:w="1276" w:type="dxa"/>
          </w:tcPr>
          <w:p w:rsidR="00FE6F67" w:rsidRPr="00B56D52" w:rsidRDefault="00B56D52" w:rsidP="00A41935">
            <w:pPr>
              <w:rPr>
                <w:rFonts w:ascii="Arial" w:hAnsi="Arial" w:cs="Arial"/>
                <w:sz w:val="20"/>
                <w:szCs w:val="20"/>
              </w:rPr>
            </w:pPr>
            <w:r w:rsidRPr="00B56D52">
              <w:rPr>
                <w:rFonts w:ascii="Arial" w:hAnsi="Arial" w:cs="Arial"/>
                <w:sz w:val="20"/>
                <w:szCs w:val="20"/>
              </w:rPr>
              <w:t>19/03/2024</w:t>
            </w:r>
          </w:p>
        </w:tc>
        <w:tc>
          <w:tcPr>
            <w:tcW w:w="4507" w:type="dxa"/>
          </w:tcPr>
          <w:p w:rsidR="00FE6F67" w:rsidRPr="00B56D52" w:rsidRDefault="00B56D52" w:rsidP="00A41935">
            <w:pPr>
              <w:rPr>
                <w:rFonts w:ascii="Arial" w:hAnsi="Arial" w:cs="Arial"/>
                <w:sz w:val="20"/>
                <w:szCs w:val="20"/>
                <w:lang w:val="it-IT"/>
              </w:rPr>
            </w:pPr>
            <w:r w:rsidRPr="00B56D52">
              <w:rPr>
                <w:rFonts w:ascii="Arial" w:hAnsi="Arial" w:cs="Arial"/>
                <w:sz w:val="20"/>
                <w:szCs w:val="20"/>
                <w:lang w:val="it-IT"/>
              </w:rPr>
              <w:t>BPL BFCL Pratique FFAé – CNPPA Ed</w:t>
            </w:r>
            <w:r>
              <w:rPr>
                <w:rFonts w:ascii="Arial" w:hAnsi="Arial" w:cs="Arial"/>
                <w:sz w:val="20"/>
                <w:szCs w:val="20"/>
                <w:lang w:val="it-IT"/>
              </w:rPr>
              <w:t>01 20240319</w:t>
            </w:r>
          </w:p>
        </w:tc>
      </w:tr>
      <w:tr w:rsidR="00FE6F67" w:rsidRPr="00B56D52" w:rsidTr="0046641B">
        <w:trPr>
          <w:jc w:val="center"/>
        </w:trPr>
        <w:tc>
          <w:tcPr>
            <w:tcW w:w="3397" w:type="dxa"/>
          </w:tcPr>
          <w:p w:rsidR="00FE6F67" w:rsidRPr="00B56D52" w:rsidRDefault="00B56D52" w:rsidP="00A41935">
            <w:pPr>
              <w:rPr>
                <w:rFonts w:ascii="Arial" w:hAnsi="Arial" w:cs="Arial"/>
                <w:sz w:val="20"/>
                <w:szCs w:val="20"/>
                <w:lang w:val="it-IT"/>
              </w:rPr>
            </w:pPr>
            <w:r>
              <w:rPr>
                <w:rFonts w:ascii="Arial" w:hAnsi="Arial" w:cs="Arial"/>
                <w:sz w:val="20"/>
                <w:szCs w:val="20"/>
                <w:lang w:val="it-IT"/>
              </w:rPr>
              <w:t>BPL Théorique distanciel</w:t>
            </w:r>
          </w:p>
        </w:tc>
        <w:tc>
          <w:tcPr>
            <w:tcW w:w="1276" w:type="dxa"/>
          </w:tcPr>
          <w:p w:rsidR="00FE6F67" w:rsidRPr="00B56D52" w:rsidRDefault="00B56D52" w:rsidP="00A41935">
            <w:pPr>
              <w:rPr>
                <w:rFonts w:ascii="Arial" w:hAnsi="Arial" w:cs="Arial"/>
                <w:sz w:val="20"/>
                <w:szCs w:val="20"/>
                <w:lang w:val="it-IT"/>
              </w:rPr>
            </w:pPr>
            <w:r>
              <w:rPr>
                <w:rFonts w:ascii="Arial" w:hAnsi="Arial" w:cs="Arial"/>
                <w:sz w:val="20"/>
                <w:szCs w:val="20"/>
                <w:lang w:val="it-IT"/>
              </w:rPr>
              <w:t>19/03/2024</w:t>
            </w:r>
          </w:p>
        </w:tc>
        <w:tc>
          <w:tcPr>
            <w:tcW w:w="1276" w:type="dxa"/>
          </w:tcPr>
          <w:p w:rsidR="00FE6F67" w:rsidRPr="00B56D52" w:rsidRDefault="00FE6F67" w:rsidP="00A41935">
            <w:pPr>
              <w:rPr>
                <w:rFonts w:ascii="Arial" w:hAnsi="Arial" w:cs="Arial"/>
                <w:sz w:val="20"/>
                <w:szCs w:val="20"/>
                <w:lang w:val="it-IT"/>
              </w:rPr>
            </w:pPr>
          </w:p>
        </w:tc>
        <w:tc>
          <w:tcPr>
            <w:tcW w:w="4507" w:type="dxa"/>
          </w:tcPr>
          <w:p w:rsidR="00FE6F67" w:rsidRPr="00B56D52" w:rsidRDefault="00B56D52" w:rsidP="00A41935">
            <w:pPr>
              <w:rPr>
                <w:rFonts w:ascii="Arial" w:hAnsi="Arial" w:cs="Arial"/>
                <w:sz w:val="20"/>
                <w:szCs w:val="20"/>
              </w:rPr>
            </w:pPr>
            <w:r w:rsidRPr="00B56D52">
              <w:rPr>
                <w:rFonts w:ascii="Arial" w:hAnsi="Arial" w:cs="Arial"/>
                <w:sz w:val="20"/>
                <w:szCs w:val="20"/>
              </w:rPr>
              <w:t xml:space="preserve">BPLBFCL Théorique en distanciel </w:t>
            </w:r>
            <w:proofErr w:type="spellStart"/>
            <w:r w:rsidRPr="00B56D52">
              <w:rPr>
                <w:rFonts w:ascii="Arial" w:hAnsi="Arial" w:cs="Arial"/>
                <w:sz w:val="20"/>
                <w:szCs w:val="20"/>
              </w:rPr>
              <w:t>FFAé</w:t>
            </w:r>
            <w:proofErr w:type="spellEnd"/>
            <w:r w:rsidRPr="00B56D52">
              <w:rPr>
                <w:rFonts w:ascii="Arial" w:hAnsi="Arial" w:cs="Arial"/>
                <w:sz w:val="20"/>
                <w:szCs w:val="20"/>
              </w:rPr>
              <w:t xml:space="preserve"> – </w:t>
            </w:r>
            <w:proofErr w:type="spellStart"/>
            <w:r w:rsidRPr="00B56D52">
              <w:rPr>
                <w:rFonts w:ascii="Arial" w:hAnsi="Arial" w:cs="Arial"/>
                <w:sz w:val="20"/>
                <w:szCs w:val="20"/>
              </w:rPr>
              <w:t>Balloon-Academy</w:t>
            </w:r>
            <w:proofErr w:type="spellEnd"/>
            <w:r w:rsidRPr="00B56D52">
              <w:rPr>
                <w:rFonts w:ascii="Arial" w:hAnsi="Arial" w:cs="Arial"/>
                <w:sz w:val="20"/>
                <w:szCs w:val="20"/>
              </w:rPr>
              <w:t xml:space="preserve"> -Ed0120240319</w:t>
            </w:r>
          </w:p>
        </w:tc>
      </w:tr>
      <w:tr w:rsidR="00FE6F67" w:rsidRPr="00B56D52" w:rsidTr="0046641B">
        <w:trPr>
          <w:jc w:val="center"/>
        </w:trPr>
        <w:tc>
          <w:tcPr>
            <w:tcW w:w="3397" w:type="dxa"/>
          </w:tcPr>
          <w:p w:rsidR="00FE6F67" w:rsidRPr="00B56D52" w:rsidRDefault="00B56D52" w:rsidP="00A41935">
            <w:pPr>
              <w:rPr>
                <w:rFonts w:ascii="Arial" w:hAnsi="Arial" w:cs="Arial"/>
                <w:sz w:val="20"/>
                <w:szCs w:val="20"/>
                <w:lang w:val="en-US"/>
              </w:rPr>
            </w:pPr>
            <w:r>
              <w:rPr>
                <w:rFonts w:ascii="Arial" w:hAnsi="Arial" w:cs="Arial"/>
                <w:sz w:val="20"/>
                <w:szCs w:val="20"/>
                <w:lang w:val="en-US"/>
              </w:rPr>
              <w:t xml:space="preserve">BPL </w:t>
            </w:r>
            <w:proofErr w:type="spellStart"/>
            <w:r>
              <w:rPr>
                <w:rFonts w:ascii="Arial" w:hAnsi="Arial" w:cs="Arial"/>
                <w:sz w:val="20"/>
                <w:szCs w:val="20"/>
                <w:lang w:val="en-US"/>
              </w:rPr>
              <w:t>Théorique</w:t>
            </w:r>
            <w:proofErr w:type="spellEnd"/>
            <w:r w:rsidR="00DD3690">
              <w:rPr>
                <w:rFonts w:ascii="Arial" w:hAnsi="Arial" w:cs="Arial"/>
                <w:sz w:val="20"/>
                <w:szCs w:val="20"/>
                <w:lang w:val="en-US"/>
              </w:rPr>
              <w:t xml:space="preserve"> </w:t>
            </w:r>
            <w:proofErr w:type="spellStart"/>
            <w:r>
              <w:rPr>
                <w:rFonts w:ascii="Arial" w:hAnsi="Arial" w:cs="Arial"/>
                <w:sz w:val="20"/>
                <w:szCs w:val="20"/>
                <w:lang w:val="en-US"/>
              </w:rPr>
              <w:t>présentiel</w:t>
            </w:r>
            <w:proofErr w:type="spellEnd"/>
          </w:p>
        </w:tc>
        <w:tc>
          <w:tcPr>
            <w:tcW w:w="1276" w:type="dxa"/>
          </w:tcPr>
          <w:p w:rsidR="00FE6F67" w:rsidRPr="00B56D52" w:rsidRDefault="00B56D52" w:rsidP="00A41935">
            <w:pPr>
              <w:rPr>
                <w:rFonts w:ascii="Arial" w:hAnsi="Arial" w:cs="Arial"/>
                <w:sz w:val="20"/>
                <w:szCs w:val="20"/>
                <w:lang w:val="en-US"/>
              </w:rPr>
            </w:pPr>
            <w:r>
              <w:rPr>
                <w:rFonts w:ascii="Arial" w:hAnsi="Arial" w:cs="Arial"/>
                <w:sz w:val="20"/>
                <w:szCs w:val="20"/>
                <w:lang w:val="en-US"/>
              </w:rPr>
              <w:t>19/03/2024</w:t>
            </w:r>
          </w:p>
        </w:tc>
        <w:tc>
          <w:tcPr>
            <w:tcW w:w="1276" w:type="dxa"/>
          </w:tcPr>
          <w:p w:rsidR="00FE6F67" w:rsidRPr="00B56D52" w:rsidRDefault="00FE6F67" w:rsidP="00A41935">
            <w:pPr>
              <w:rPr>
                <w:rFonts w:ascii="Arial" w:hAnsi="Arial" w:cs="Arial"/>
                <w:sz w:val="20"/>
                <w:szCs w:val="20"/>
                <w:lang w:val="en-US"/>
              </w:rPr>
            </w:pPr>
          </w:p>
        </w:tc>
        <w:tc>
          <w:tcPr>
            <w:tcW w:w="4507" w:type="dxa"/>
          </w:tcPr>
          <w:p w:rsidR="00FE6F67" w:rsidRPr="00B56D52" w:rsidRDefault="00B56D52" w:rsidP="00A41935">
            <w:pPr>
              <w:rPr>
                <w:rFonts w:ascii="Arial" w:hAnsi="Arial" w:cs="Arial"/>
                <w:sz w:val="20"/>
                <w:szCs w:val="20"/>
              </w:rPr>
            </w:pPr>
            <w:r w:rsidRPr="00B56D52">
              <w:rPr>
                <w:rFonts w:ascii="Arial" w:hAnsi="Arial" w:cs="Arial"/>
                <w:sz w:val="20"/>
                <w:szCs w:val="20"/>
              </w:rPr>
              <w:t xml:space="preserve">BPLBFCL Théorique en présentiel </w:t>
            </w:r>
            <w:proofErr w:type="spellStart"/>
            <w:r w:rsidRPr="00B56D52">
              <w:rPr>
                <w:rFonts w:ascii="Arial" w:hAnsi="Arial" w:cs="Arial"/>
                <w:sz w:val="20"/>
                <w:szCs w:val="20"/>
              </w:rPr>
              <w:t>FFAé</w:t>
            </w:r>
            <w:proofErr w:type="spellEnd"/>
            <w:r w:rsidRPr="00B56D52">
              <w:rPr>
                <w:rFonts w:ascii="Arial" w:hAnsi="Arial" w:cs="Arial"/>
                <w:sz w:val="20"/>
                <w:szCs w:val="20"/>
              </w:rPr>
              <w:t xml:space="preserve"> – CNPPA Ed01 20240319</w:t>
            </w:r>
          </w:p>
        </w:tc>
      </w:tr>
      <w:tr w:rsidR="00FE6F67" w:rsidRPr="00B56D52" w:rsidTr="0046641B">
        <w:trPr>
          <w:jc w:val="center"/>
        </w:trPr>
        <w:tc>
          <w:tcPr>
            <w:tcW w:w="3397" w:type="dxa"/>
          </w:tcPr>
          <w:p w:rsidR="00FE6F67" w:rsidRPr="00B56D52" w:rsidRDefault="00B56D52" w:rsidP="00A41935">
            <w:pPr>
              <w:rPr>
                <w:rFonts w:ascii="Arial" w:hAnsi="Arial" w:cs="Arial"/>
                <w:sz w:val="20"/>
                <w:szCs w:val="20"/>
              </w:rPr>
            </w:pPr>
            <w:r>
              <w:rPr>
                <w:rFonts w:ascii="Arial" w:hAnsi="Arial" w:cs="Arial"/>
                <w:sz w:val="20"/>
                <w:szCs w:val="20"/>
              </w:rPr>
              <w:t>Recyclage Exploitation commerciale</w:t>
            </w:r>
          </w:p>
        </w:tc>
        <w:tc>
          <w:tcPr>
            <w:tcW w:w="1276" w:type="dxa"/>
          </w:tcPr>
          <w:p w:rsidR="00FE6F67" w:rsidRPr="00B56D52" w:rsidRDefault="00B56D52" w:rsidP="00A41935">
            <w:pPr>
              <w:rPr>
                <w:rFonts w:ascii="Arial" w:hAnsi="Arial" w:cs="Arial"/>
                <w:sz w:val="20"/>
                <w:szCs w:val="20"/>
              </w:rPr>
            </w:pPr>
            <w:r>
              <w:rPr>
                <w:rFonts w:ascii="Arial" w:hAnsi="Arial" w:cs="Arial"/>
                <w:sz w:val="20"/>
                <w:szCs w:val="20"/>
              </w:rPr>
              <w:t>08/04/2020</w:t>
            </w:r>
          </w:p>
        </w:tc>
        <w:tc>
          <w:tcPr>
            <w:tcW w:w="1276" w:type="dxa"/>
          </w:tcPr>
          <w:p w:rsidR="00FE6F67" w:rsidRPr="00B56D52" w:rsidRDefault="00B56D52" w:rsidP="00A41935">
            <w:pPr>
              <w:rPr>
                <w:rFonts w:ascii="Arial" w:hAnsi="Arial" w:cs="Arial"/>
                <w:sz w:val="20"/>
                <w:szCs w:val="20"/>
              </w:rPr>
            </w:pPr>
            <w:r>
              <w:rPr>
                <w:rFonts w:ascii="Arial" w:hAnsi="Arial" w:cs="Arial"/>
                <w:sz w:val="20"/>
                <w:szCs w:val="20"/>
              </w:rPr>
              <w:t>08/04/2020</w:t>
            </w:r>
          </w:p>
        </w:tc>
        <w:tc>
          <w:tcPr>
            <w:tcW w:w="4507" w:type="dxa"/>
          </w:tcPr>
          <w:p w:rsidR="00FE6F67" w:rsidRPr="00B56D52" w:rsidRDefault="00B56D52" w:rsidP="00A41935">
            <w:pPr>
              <w:rPr>
                <w:rFonts w:ascii="Arial" w:hAnsi="Arial" w:cs="Arial"/>
                <w:sz w:val="20"/>
                <w:szCs w:val="20"/>
              </w:rPr>
            </w:pPr>
            <w:r w:rsidRPr="00B56D52">
              <w:rPr>
                <w:rFonts w:ascii="Arial" w:hAnsi="Arial" w:cs="Arial"/>
                <w:sz w:val="20"/>
                <w:szCs w:val="20"/>
              </w:rPr>
              <w:t>Qualification exploitation co</w:t>
            </w:r>
            <w:r>
              <w:rPr>
                <w:rFonts w:ascii="Arial" w:hAnsi="Arial" w:cs="Arial"/>
                <w:sz w:val="20"/>
                <w:szCs w:val="20"/>
              </w:rPr>
              <w:t>mmerciale -</w:t>
            </w:r>
            <w:proofErr w:type="spellStart"/>
            <w:r w:rsidRPr="00B56D52">
              <w:rPr>
                <w:rFonts w:ascii="Arial" w:hAnsi="Arial" w:cs="Arial"/>
                <w:sz w:val="20"/>
                <w:szCs w:val="20"/>
              </w:rPr>
              <w:t>FFAé</w:t>
            </w:r>
            <w:proofErr w:type="spellEnd"/>
            <w:r w:rsidRPr="00B56D52">
              <w:rPr>
                <w:rFonts w:ascii="Arial" w:hAnsi="Arial" w:cs="Arial"/>
                <w:sz w:val="20"/>
                <w:szCs w:val="20"/>
              </w:rPr>
              <w:t xml:space="preserve"> – CNPPA Ed 202</w:t>
            </w:r>
            <w:r>
              <w:rPr>
                <w:rFonts w:ascii="Arial" w:hAnsi="Arial" w:cs="Arial"/>
                <w:sz w:val="20"/>
                <w:szCs w:val="20"/>
              </w:rPr>
              <w:t>00408</w:t>
            </w:r>
          </w:p>
        </w:tc>
      </w:tr>
    </w:tbl>
    <w:p w:rsidR="0046641B" w:rsidRDefault="0046641B" w:rsidP="00A41935">
      <w:pPr>
        <w:spacing w:line="240" w:lineRule="auto"/>
        <w:rPr>
          <w:rFonts w:ascii="Arial" w:hAnsi="Arial" w:cs="Arial"/>
          <w:sz w:val="24"/>
          <w:szCs w:val="24"/>
        </w:rPr>
      </w:pPr>
    </w:p>
    <w:p w:rsidR="0046641B" w:rsidRDefault="0046641B" w:rsidP="0046641B">
      <w:r>
        <w:br w:type="page"/>
      </w:r>
    </w:p>
    <w:p w:rsidR="0046641B" w:rsidRDefault="009F20EC" w:rsidP="0046641B">
      <w:pPr>
        <w:pStyle w:val="Titre1"/>
      </w:pPr>
      <w:bookmarkStart w:id="7" w:name="_Toc214184886"/>
      <w:r w:rsidRPr="009F20EC">
        <w:lastRenderedPageBreak/>
        <w:t>Organigramme</w:t>
      </w:r>
      <w:bookmarkEnd w:id="7"/>
    </w:p>
    <w:p w:rsidR="009F20EC" w:rsidRDefault="00346C05" w:rsidP="0046641B">
      <w:pPr>
        <w:pStyle w:val="Rglementaire"/>
      </w:pPr>
      <w:r w:rsidRPr="00111B05">
        <w:t>DTO</w:t>
      </w:r>
      <w:r w:rsidR="00111B05" w:rsidRPr="00111B05">
        <w:t>.GEN.210</w:t>
      </w:r>
    </w:p>
    <w:tbl>
      <w:tblPr>
        <w:tblStyle w:val="Grilledutableau"/>
        <w:tblW w:w="0" w:type="auto"/>
        <w:tblInd w:w="2972" w:type="dxa"/>
        <w:tblLook w:val="04A0" w:firstRow="1" w:lastRow="0" w:firstColumn="1" w:lastColumn="0" w:noHBand="0" w:noVBand="1"/>
      </w:tblPr>
      <w:tblGrid>
        <w:gridCol w:w="3969"/>
      </w:tblGrid>
      <w:tr w:rsidR="009F20EC" w:rsidTr="009F20EC">
        <w:tc>
          <w:tcPr>
            <w:tcW w:w="3969" w:type="dxa"/>
          </w:tcPr>
          <w:p w:rsidR="009F20EC" w:rsidRDefault="009F20EC" w:rsidP="00A41935">
            <w:pPr>
              <w:jc w:val="center"/>
              <w:rPr>
                <w:rFonts w:ascii="Arial" w:hAnsi="Arial" w:cs="Arial"/>
                <w:b/>
                <w:bCs/>
                <w:sz w:val="20"/>
                <w:szCs w:val="20"/>
              </w:rPr>
            </w:pPr>
            <w:r w:rsidRPr="009F20EC">
              <w:rPr>
                <w:rFonts w:ascii="Arial" w:hAnsi="Arial" w:cs="Arial"/>
                <w:b/>
                <w:bCs/>
                <w:sz w:val="20"/>
                <w:szCs w:val="20"/>
              </w:rPr>
              <w:t>R</w:t>
            </w:r>
            <w:r>
              <w:rPr>
                <w:rFonts w:ascii="Arial" w:hAnsi="Arial" w:cs="Arial"/>
                <w:b/>
                <w:bCs/>
                <w:sz w:val="20"/>
                <w:szCs w:val="20"/>
              </w:rPr>
              <w:t>eprésentant du FR.DTO.0782</w:t>
            </w:r>
          </w:p>
          <w:p w:rsidR="009F20EC" w:rsidRPr="009F20EC" w:rsidRDefault="009F20EC" w:rsidP="00A41935">
            <w:pPr>
              <w:jc w:val="center"/>
              <w:rPr>
                <w:rFonts w:ascii="Arial" w:hAnsi="Arial" w:cs="Arial"/>
                <w:b/>
                <w:bCs/>
                <w:color w:val="0070C0"/>
                <w:sz w:val="20"/>
                <w:szCs w:val="20"/>
              </w:rPr>
            </w:pPr>
          </w:p>
          <w:p w:rsidR="009F20EC" w:rsidRPr="009F20EC" w:rsidRDefault="009F20EC" w:rsidP="00A41935">
            <w:pPr>
              <w:jc w:val="center"/>
              <w:rPr>
                <w:rFonts w:ascii="Arial" w:hAnsi="Arial" w:cs="Arial"/>
                <w:color w:val="0070C0"/>
                <w:sz w:val="20"/>
                <w:szCs w:val="20"/>
              </w:rPr>
            </w:pPr>
            <w:r w:rsidRPr="009F20EC">
              <w:rPr>
                <w:rFonts w:ascii="Arial" w:hAnsi="Arial" w:cs="Arial"/>
                <w:color w:val="0070C0"/>
                <w:sz w:val="20"/>
                <w:szCs w:val="20"/>
              </w:rPr>
              <w:t>Luc MONNIN</w:t>
            </w:r>
          </w:p>
          <w:p w:rsidR="009F20EC" w:rsidRPr="009F20EC" w:rsidRDefault="009F20EC" w:rsidP="00A41935">
            <w:pPr>
              <w:jc w:val="center"/>
              <w:rPr>
                <w:rFonts w:ascii="Arial" w:hAnsi="Arial" w:cs="Arial"/>
                <w:b/>
                <w:bCs/>
                <w:sz w:val="20"/>
                <w:szCs w:val="20"/>
              </w:rPr>
            </w:pPr>
          </w:p>
        </w:tc>
      </w:tr>
      <w:tr w:rsidR="009F20EC" w:rsidTr="009F20EC">
        <w:tc>
          <w:tcPr>
            <w:tcW w:w="3969" w:type="dxa"/>
          </w:tcPr>
          <w:p w:rsidR="009F20EC" w:rsidRDefault="009F20EC" w:rsidP="00A41935">
            <w:pPr>
              <w:jc w:val="center"/>
              <w:rPr>
                <w:rFonts w:ascii="Arial" w:hAnsi="Arial" w:cs="Arial"/>
                <w:b/>
                <w:bCs/>
                <w:sz w:val="20"/>
                <w:szCs w:val="20"/>
              </w:rPr>
            </w:pPr>
            <w:r w:rsidRPr="009F20EC">
              <w:rPr>
                <w:rFonts w:ascii="Arial" w:hAnsi="Arial" w:cs="Arial"/>
                <w:b/>
                <w:bCs/>
                <w:sz w:val="20"/>
                <w:szCs w:val="20"/>
              </w:rPr>
              <w:t>Responsables</w:t>
            </w:r>
            <w:r>
              <w:rPr>
                <w:rFonts w:ascii="Arial" w:hAnsi="Arial" w:cs="Arial"/>
                <w:b/>
                <w:bCs/>
                <w:sz w:val="20"/>
                <w:szCs w:val="20"/>
              </w:rPr>
              <w:t xml:space="preserve"> Pédagogique</w:t>
            </w:r>
          </w:p>
          <w:p w:rsidR="009F20EC" w:rsidRDefault="009F20EC" w:rsidP="00A41935">
            <w:pPr>
              <w:jc w:val="center"/>
              <w:rPr>
                <w:rFonts w:ascii="Arial" w:hAnsi="Arial" w:cs="Arial"/>
                <w:b/>
                <w:bCs/>
                <w:sz w:val="20"/>
                <w:szCs w:val="20"/>
              </w:rPr>
            </w:pPr>
            <w:r>
              <w:rPr>
                <w:rFonts w:ascii="Arial" w:hAnsi="Arial" w:cs="Arial"/>
                <w:b/>
                <w:bCs/>
                <w:sz w:val="20"/>
                <w:szCs w:val="20"/>
              </w:rPr>
              <w:t>Et</w:t>
            </w:r>
          </w:p>
          <w:p w:rsidR="009F20EC" w:rsidRDefault="009F20EC" w:rsidP="00A41935">
            <w:pPr>
              <w:jc w:val="center"/>
              <w:rPr>
                <w:rFonts w:ascii="Arial" w:hAnsi="Arial" w:cs="Arial"/>
                <w:b/>
                <w:bCs/>
                <w:sz w:val="20"/>
                <w:szCs w:val="20"/>
              </w:rPr>
            </w:pPr>
            <w:r>
              <w:rPr>
                <w:rFonts w:ascii="Arial" w:hAnsi="Arial" w:cs="Arial"/>
                <w:b/>
                <w:bCs/>
                <w:sz w:val="20"/>
                <w:szCs w:val="20"/>
              </w:rPr>
              <w:t>Responsables sécurité</w:t>
            </w:r>
          </w:p>
          <w:p w:rsidR="009F20EC" w:rsidRDefault="009F20EC" w:rsidP="00A41935">
            <w:pPr>
              <w:jc w:val="center"/>
              <w:rPr>
                <w:rFonts w:ascii="Arial" w:hAnsi="Arial" w:cs="Arial"/>
                <w:b/>
                <w:bCs/>
                <w:sz w:val="20"/>
                <w:szCs w:val="20"/>
              </w:rPr>
            </w:pPr>
          </w:p>
          <w:p w:rsidR="009F20EC" w:rsidRPr="009F20EC" w:rsidRDefault="009F20EC" w:rsidP="00A41935">
            <w:pPr>
              <w:jc w:val="center"/>
              <w:rPr>
                <w:rFonts w:ascii="Arial" w:hAnsi="Arial" w:cs="Arial"/>
                <w:color w:val="0070C0"/>
                <w:sz w:val="20"/>
                <w:szCs w:val="20"/>
              </w:rPr>
            </w:pPr>
            <w:r w:rsidRPr="009F20EC">
              <w:rPr>
                <w:rFonts w:ascii="Arial" w:hAnsi="Arial" w:cs="Arial"/>
                <w:color w:val="0070C0"/>
                <w:sz w:val="20"/>
                <w:szCs w:val="20"/>
              </w:rPr>
              <w:t>Luc MONNIN</w:t>
            </w:r>
          </w:p>
          <w:p w:rsidR="009F20EC" w:rsidRPr="009F20EC" w:rsidRDefault="009F20EC" w:rsidP="00A41935">
            <w:pPr>
              <w:jc w:val="center"/>
              <w:rPr>
                <w:rFonts w:ascii="Arial" w:hAnsi="Arial" w:cs="Arial"/>
                <w:b/>
                <w:bCs/>
                <w:sz w:val="20"/>
                <w:szCs w:val="20"/>
              </w:rPr>
            </w:pPr>
          </w:p>
        </w:tc>
      </w:tr>
      <w:tr w:rsidR="009F20EC" w:rsidTr="009F20EC">
        <w:tc>
          <w:tcPr>
            <w:tcW w:w="3969" w:type="dxa"/>
          </w:tcPr>
          <w:p w:rsidR="009F20EC" w:rsidRPr="009F20EC" w:rsidRDefault="009F20EC" w:rsidP="00A41935">
            <w:pPr>
              <w:jc w:val="center"/>
              <w:rPr>
                <w:rFonts w:ascii="Arial" w:hAnsi="Arial" w:cs="Arial"/>
                <w:b/>
                <w:bCs/>
                <w:sz w:val="20"/>
                <w:szCs w:val="20"/>
              </w:rPr>
            </w:pPr>
            <w:r w:rsidRPr="009F20EC">
              <w:rPr>
                <w:rFonts w:ascii="Arial" w:hAnsi="Arial" w:cs="Arial"/>
                <w:b/>
                <w:bCs/>
                <w:sz w:val="20"/>
                <w:szCs w:val="20"/>
              </w:rPr>
              <w:t>FI</w:t>
            </w:r>
          </w:p>
          <w:p w:rsidR="009F20EC" w:rsidRDefault="009F20EC" w:rsidP="00A41935">
            <w:pPr>
              <w:jc w:val="center"/>
              <w:rPr>
                <w:rFonts w:ascii="Arial" w:hAnsi="Arial" w:cs="Arial"/>
                <w:b/>
                <w:bCs/>
                <w:sz w:val="20"/>
                <w:szCs w:val="20"/>
              </w:rPr>
            </w:pPr>
          </w:p>
          <w:p w:rsidR="009F20EC" w:rsidRPr="009F20EC" w:rsidRDefault="009F20EC" w:rsidP="00A41935">
            <w:pPr>
              <w:jc w:val="center"/>
              <w:rPr>
                <w:rFonts w:ascii="Arial" w:hAnsi="Arial" w:cs="Arial"/>
                <w:color w:val="0070C0"/>
                <w:sz w:val="20"/>
                <w:szCs w:val="20"/>
              </w:rPr>
            </w:pPr>
            <w:r w:rsidRPr="009F20EC">
              <w:rPr>
                <w:rFonts w:ascii="Arial" w:hAnsi="Arial" w:cs="Arial"/>
                <w:color w:val="0070C0"/>
                <w:sz w:val="20"/>
                <w:szCs w:val="20"/>
              </w:rPr>
              <w:t>Thomas HERMANN</w:t>
            </w:r>
          </w:p>
          <w:p w:rsidR="009F20EC" w:rsidRPr="009F20EC" w:rsidRDefault="009F20EC" w:rsidP="00A41935">
            <w:pPr>
              <w:jc w:val="center"/>
              <w:rPr>
                <w:rFonts w:ascii="Arial" w:hAnsi="Arial" w:cs="Arial"/>
                <w:color w:val="0070C0"/>
                <w:sz w:val="20"/>
                <w:szCs w:val="20"/>
              </w:rPr>
            </w:pPr>
            <w:r w:rsidRPr="009F20EC">
              <w:rPr>
                <w:rFonts w:ascii="Arial" w:hAnsi="Arial" w:cs="Arial"/>
                <w:color w:val="0070C0"/>
                <w:sz w:val="20"/>
                <w:szCs w:val="20"/>
              </w:rPr>
              <w:t>Luc MONNIN</w:t>
            </w:r>
          </w:p>
          <w:p w:rsidR="009F20EC" w:rsidRPr="009F20EC" w:rsidRDefault="009F20EC" w:rsidP="00A41935">
            <w:pPr>
              <w:jc w:val="center"/>
              <w:rPr>
                <w:rFonts w:ascii="Arial" w:hAnsi="Arial" w:cs="Arial"/>
                <w:b/>
                <w:bCs/>
                <w:sz w:val="20"/>
                <w:szCs w:val="20"/>
              </w:rPr>
            </w:pPr>
          </w:p>
        </w:tc>
      </w:tr>
    </w:tbl>
    <w:p w:rsidR="009F20EC" w:rsidRPr="009F20EC" w:rsidRDefault="009F20EC" w:rsidP="00A41935">
      <w:pPr>
        <w:spacing w:line="240" w:lineRule="auto"/>
        <w:jc w:val="center"/>
        <w:rPr>
          <w:rFonts w:ascii="Arial" w:hAnsi="Arial" w:cs="Arial"/>
          <w:b/>
          <w:bCs/>
          <w:sz w:val="24"/>
          <w:szCs w:val="24"/>
        </w:rPr>
      </w:pPr>
    </w:p>
    <w:p w:rsidR="0046641B" w:rsidRDefault="009F20EC" w:rsidP="00A72F0D">
      <w:pPr>
        <w:pStyle w:val="Titre1"/>
      </w:pPr>
      <w:bookmarkStart w:id="8" w:name="_Toc214184887"/>
      <w:r w:rsidRPr="009F20EC">
        <w:t>Encadrement</w:t>
      </w:r>
      <w:bookmarkEnd w:id="8"/>
    </w:p>
    <w:p w:rsidR="009F20EC" w:rsidRDefault="00D03FB8" w:rsidP="0046641B">
      <w:pPr>
        <w:pStyle w:val="Rglementaire"/>
        <w:rPr>
          <w:b/>
          <w:bCs/>
        </w:rPr>
      </w:pPr>
      <w:r w:rsidRPr="00111B05">
        <w:t>DTO.GEN.210</w:t>
      </w:r>
    </w:p>
    <w:p w:rsidR="009F20EC" w:rsidRDefault="009F20EC" w:rsidP="0093346E">
      <w:pPr>
        <w:pStyle w:val="Titre2"/>
      </w:pPr>
      <w:bookmarkStart w:id="9" w:name="_Toc214184888"/>
      <w:r>
        <w:t>Représentant du FR.DTO.0782</w:t>
      </w:r>
      <w:bookmarkEnd w:id="9"/>
    </w:p>
    <w:p w:rsidR="009F20EC" w:rsidRDefault="009F20EC" w:rsidP="00D02B60">
      <w:pPr>
        <w:pStyle w:val="Texte1"/>
      </w:pPr>
      <w:r>
        <w:t>Luc MONNIN</w:t>
      </w:r>
    </w:p>
    <w:p w:rsidR="009F20EC" w:rsidRDefault="009F20EC" w:rsidP="00D02B60">
      <w:pPr>
        <w:pStyle w:val="Texte1"/>
      </w:pPr>
      <w:r>
        <w:t>45 rue Pierre Paul PRUD’HON</w:t>
      </w:r>
    </w:p>
    <w:p w:rsidR="009F20EC" w:rsidRPr="00725A64" w:rsidRDefault="009F20EC" w:rsidP="00D02B60">
      <w:pPr>
        <w:pStyle w:val="Texte1"/>
        <w:rPr>
          <w:lang w:val="it-IT"/>
        </w:rPr>
      </w:pPr>
      <w:r w:rsidRPr="00725A64">
        <w:rPr>
          <w:lang w:val="it-IT"/>
        </w:rPr>
        <w:t>21160 MARSANNAY LA COTE</w:t>
      </w:r>
    </w:p>
    <w:p w:rsidR="006834B6" w:rsidRPr="00725A64" w:rsidRDefault="009F20EC" w:rsidP="00D02B60">
      <w:pPr>
        <w:pStyle w:val="Texte1"/>
        <w:rPr>
          <w:lang w:val="it-IT"/>
        </w:rPr>
      </w:pPr>
      <w:r w:rsidRPr="00725A64">
        <w:rPr>
          <w:lang w:val="it-IT"/>
        </w:rPr>
        <w:t>06</w:t>
      </w:r>
      <w:r w:rsidR="006834B6" w:rsidRPr="00725A64">
        <w:rPr>
          <w:lang w:val="it-IT"/>
        </w:rPr>
        <w:t xml:space="preserve"> 75 79 76 85</w:t>
      </w:r>
    </w:p>
    <w:p w:rsidR="006834B6" w:rsidRDefault="00000000" w:rsidP="00D02B60">
      <w:pPr>
        <w:pStyle w:val="Texte1"/>
      </w:pPr>
      <w:hyperlink r:id="rId7" w:history="1">
        <w:r w:rsidR="0046641B" w:rsidRPr="0017267C">
          <w:rPr>
            <w:rStyle w:val="Lienhypertexte"/>
            <w:lang w:val="it-IT"/>
          </w:rPr>
          <w:t>MONNIN.LUC@wanadoo.fr</w:t>
        </w:r>
      </w:hyperlink>
    </w:p>
    <w:p w:rsidR="00FB3CC8" w:rsidRPr="00725A64" w:rsidRDefault="00FB3CC8" w:rsidP="00D02B60">
      <w:pPr>
        <w:pStyle w:val="Texte1"/>
        <w:rPr>
          <w:lang w:val="it-IT"/>
        </w:rPr>
      </w:pPr>
    </w:p>
    <w:p w:rsidR="006834B6" w:rsidRDefault="006834B6" w:rsidP="00D02B60">
      <w:pPr>
        <w:pStyle w:val="Texte1"/>
      </w:pPr>
      <w:r>
        <w:t>Luc MONNIN déclare ne pas faire l’objet de restriction, ni d’interdiction d’exercer la fonction de représentant du DTO</w:t>
      </w:r>
      <w:r w:rsidR="00B31C2F">
        <w:t xml:space="preserve"> </w:t>
      </w:r>
      <w:r>
        <w:t>CAFC</w:t>
      </w:r>
    </w:p>
    <w:p w:rsidR="006834B6" w:rsidRDefault="00FB3CC8" w:rsidP="00D02B60">
      <w:pPr>
        <w:pStyle w:val="Signature1"/>
      </w:pPr>
      <w:r w:rsidRPr="00B31C2F">
        <w:t>Signature</w:t>
      </w:r>
      <w:r w:rsidR="006834B6">
        <w:t> : Luc MONNIN</w:t>
      </w:r>
    </w:p>
    <w:p w:rsidR="006834B6" w:rsidRDefault="006834B6" w:rsidP="0093346E">
      <w:pPr>
        <w:pStyle w:val="Titre2"/>
      </w:pPr>
      <w:bookmarkStart w:id="10" w:name="_Toc214184889"/>
      <w:r>
        <w:t xml:space="preserve">Responsable </w:t>
      </w:r>
      <w:r w:rsidR="00B31C2F">
        <w:t>P</w:t>
      </w:r>
      <w:r>
        <w:t>édagogique</w:t>
      </w:r>
      <w:r w:rsidR="00B31C2F">
        <w:t xml:space="preserve"> (RP)</w:t>
      </w:r>
      <w:bookmarkEnd w:id="10"/>
    </w:p>
    <w:p w:rsidR="006834B6" w:rsidRDefault="006834B6" w:rsidP="00D02B60">
      <w:pPr>
        <w:pStyle w:val="Texte1"/>
      </w:pPr>
      <w:r>
        <w:t>Luc MONNIN</w:t>
      </w:r>
    </w:p>
    <w:p w:rsidR="006834B6" w:rsidRDefault="006834B6" w:rsidP="00D02B60">
      <w:pPr>
        <w:pStyle w:val="Texte1"/>
      </w:pPr>
      <w:r>
        <w:t>45 rue Pierre Paul PRUD’HON</w:t>
      </w:r>
    </w:p>
    <w:p w:rsidR="006834B6" w:rsidRPr="006834B6" w:rsidRDefault="006834B6" w:rsidP="00D02B60">
      <w:pPr>
        <w:pStyle w:val="Texte1"/>
        <w:rPr>
          <w:lang w:val="it-IT"/>
        </w:rPr>
      </w:pPr>
      <w:r w:rsidRPr="006834B6">
        <w:rPr>
          <w:lang w:val="it-IT"/>
        </w:rPr>
        <w:t>21160 MARSANNAY LA COTE</w:t>
      </w:r>
    </w:p>
    <w:p w:rsidR="006834B6" w:rsidRPr="006834B6" w:rsidRDefault="006834B6" w:rsidP="00D02B60">
      <w:pPr>
        <w:pStyle w:val="Texte1"/>
        <w:rPr>
          <w:lang w:val="it-IT"/>
        </w:rPr>
      </w:pPr>
      <w:r w:rsidRPr="006834B6">
        <w:rPr>
          <w:lang w:val="it-IT"/>
        </w:rPr>
        <w:t>06 75 79 76 85</w:t>
      </w:r>
    </w:p>
    <w:p w:rsidR="006834B6" w:rsidRPr="006834B6" w:rsidRDefault="00000000" w:rsidP="00D02B60">
      <w:pPr>
        <w:pStyle w:val="Texte1"/>
        <w:rPr>
          <w:lang w:val="it-IT"/>
        </w:rPr>
      </w:pPr>
      <w:hyperlink r:id="rId8" w:history="1">
        <w:r w:rsidR="00B31C2F" w:rsidRPr="0017267C">
          <w:rPr>
            <w:rStyle w:val="Lienhypertexte"/>
            <w:lang w:val="it-IT"/>
          </w:rPr>
          <w:t>MONNIN.LUC@wanadoo.fr</w:t>
        </w:r>
      </w:hyperlink>
    </w:p>
    <w:p w:rsidR="006834B6" w:rsidRDefault="006834B6" w:rsidP="00D02B60">
      <w:pPr>
        <w:pStyle w:val="Texte1"/>
      </w:pPr>
      <w:r>
        <w:t xml:space="preserve">Luc MONNIN déclare ne pas faire l’objet de restriction, ni d’interdiction d’exercer la fonction de </w:t>
      </w:r>
      <w:r w:rsidR="00B31C2F">
        <w:t>RP</w:t>
      </w:r>
      <w:r>
        <w:t xml:space="preserve"> du DTO CAFC</w:t>
      </w:r>
    </w:p>
    <w:p w:rsidR="006F58CD" w:rsidRDefault="00FB3CC8" w:rsidP="00D02B60">
      <w:pPr>
        <w:pStyle w:val="Signature1"/>
      </w:pPr>
      <w:r>
        <w:t>Signature</w:t>
      </w:r>
      <w:r w:rsidR="006834B6">
        <w:t> : Luc MONNIN</w:t>
      </w:r>
    </w:p>
    <w:p w:rsidR="00B31C2F" w:rsidRDefault="00B31C2F" w:rsidP="00D02B60">
      <w:pPr>
        <w:pStyle w:val="Texte1"/>
      </w:pPr>
    </w:p>
    <w:p w:rsidR="00B31C2F" w:rsidRDefault="00543402" w:rsidP="00A72F0D">
      <w:pPr>
        <w:pStyle w:val="Titre1"/>
      </w:pPr>
      <w:bookmarkStart w:id="11" w:name="_Toc214184890"/>
      <w:r w:rsidRPr="00543402">
        <w:lastRenderedPageBreak/>
        <w:t>Responsabilités</w:t>
      </w:r>
      <w:bookmarkEnd w:id="11"/>
    </w:p>
    <w:p w:rsidR="00EB6860" w:rsidRDefault="00C32C82" w:rsidP="00B31C2F">
      <w:pPr>
        <w:pStyle w:val="Rglementaire"/>
        <w:rPr>
          <w:b/>
          <w:bCs/>
        </w:rPr>
      </w:pPr>
      <w:r w:rsidRPr="00111B05">
        <w:t>DTO.GEN.210</w:t>
      </w:r>
    </w:p>
    <w:p w:rsidR="008A4E03" w:rsidRPr="001A47D1" w:rsidRDefault="001A47D1" w:rsidP="0093346E">
      <w:pPr>
        <w:pStyle w:val="Titre2"/>
      </w:pPr>
      <w:bookmarkStart w:id="12" w:name="_Toc214184891"/>
      <w:r w:rsidRPr="001A47D1">
        <w:t xml:space="preserve">Représentant </w:t>
      </w:r>
      <w:r w:rsidR="008D4E01">
        <w:t>du FR.DTO.0782</w:t>
      </w:r>
      <w:bookmarkEnd w:id="12"/>
    </w:p>
    <w:p w:rsidR="00EB6860" w:rsidRPr="00B31C2F" w:rsidRDefault="00EB6860" w:rsidP="0093346E">
      <w:pPr>
        <w:pStyle w:val="Titre3"/>
      </w:pPr>
      <w:bookmarkStart w:id="13" w:name="_Toc214184892"/>
      <w:r w:rsidRPr="00B31C2F">
        <w:t xml:space="preserve">Il veille à ce que </w:t>
      </w:r>
      <w:r w:rsidR="00CF56D1" w:rsidRPr="00B31C2F">
        <w:t xml:space="preserve">le </w:t>
      </w:r>
      <w:r w:rsidR="00CF56D1" w:rsidRPr="0093346E">
        <w:t>DTO</w:t>
      </w:r>
      <w:r w:rsidRPr="00B31C2F">
        <w:t xml:space="preserve"> et ses activités soient conformes avec les exigences</w:t>
      </w:r>
      <w:r w:rsidR="00B31C2F">
        <w:t xml:space="preserve"> </w:t>
      </w:r>
      <w:r w:rsidRPr="00B31C2F">
        <w:t>r</w:t>
      </w:r>
      <w:r w:rsidR="00B31C2F">
        <w:t>é</w:t>
      </w:r>
      <w:r w:rsidRPr="00B31C2F">
        <w:t>glementaires applicables et avec sa déclaration.</w:t>
      </w:r>
      <w:bookmarkEnd w:id="13"/>
      <w:r w:rsidRPr="00B31C2F">
        <w:t xml:space="preserve"> </w:t>
      </w:r>
    </w:p>
    <w:p w:rsidR="00B00739" w:rsidRDefault="0035267D" w:rsidP="00D02B60">
      <w:pPr>
        <w:pStyle w:val="Texte2"/>
      </w:pPr>
      <w:r w:rsidRPr="00EB6860">
        <w:t>Conformité concernant le personnel formateur</w:t>
      </w:r>
      <w:r w:rsidR="00B31C2F">
        <w:t> :</w:t>
      </w:r>
      <w:r w:rsidR="00AF7AA9">
        <w:t xml:space="preserve"> </w:t>
      </w:r>
    </w:p>
    <w:p w:rsidR="00B00739" w:rsidRDefault="00FF19BB" w:rsidP="00D02B60">
      <w:pPr>
        <w:pStyle w:val="Puce2"/>
      </w:pPr>
      <w:proofErr w:type="gramStart"/>
      <w:r w:rsidRPr="00EB6860">
        <w:t>le</w:t>
      </w:r>
      <w:proofErr w:type="gramEnd"/>
      <w:r w:rsidRPr="00EB6860">
        <w:t xml:space="preserve"> RP principal et les FI(B) sont titulaires du</w:t>
      </w:r>
      <w:r w:rsidR="00B31C2F">
        <w:t xml:space="preserve"> </w:t>
      </w:r>
      <w:r w:rsidRPr="00EB6860">
        <w:t xml:space="preserve">certificat d’instructeur et en totale possession de leurs moyens ; </w:t>
      </w:r>
    </w:p>
    <w:p w:rsidR="00543402" w:rsidRDefault="00FF19BB" w:rsidP="00D02B60">
      <w:pPr>
        <w:pStyle w:val="Puce2"/>
      </w:pPr>
      <w:proofErr w:type="gramStart"/>
      <w:r w:rsidRPr="00EB6860">
        <w:t>ils</w:t>
      </w:r>
      <w:proofErr w:type="gramEnd"/>
      <w:r w:rsidRPr="00EB6860">
        <w:t xml:space="preserve"> connaissent parfaitement les programmes BPL, les méthodes et outils d’enseignement, les ballons utilisés, les plateformes utilisées, la région de vol, la réglementation générale et les conditions locales. </w:t>
      </w:r>
    </w:p>
    <w:p w:rsidR="00B00739" w:rsidRDefault="00A356FE" w:rsidP="00D02B60">
      <w:pPr>
        <w:pStyle w:val="Texte2"/>
      </w:pPr>
      <w:r w:rsidRPr="00B00739">
        <w:t>Conformité</w:t>
      </w:r>
      <w:r w:rsidRPr="00B82C01">
        <w:t xml:space="preserve"> concernant les moyens matériels :</w:t>
      </w:r>
    </w:p>
    <w:p w:rsidR="00B00739" w:rsidRDefault="00B82C01" w:rsidP="00D02B60">
      <w:pPr>
        <w:pStyle w:val="Puce2"/>
      </w:pPr>
      <w:r w:rsidRPr="00B82C01">
        <w:t xml:space="preserve">Le DTO privilégie la formation théorique en distancielle, selon le programme </w:t>
      </w:r>
      <w:proofErr w:type="spellStart"/>
      <w:r w:rsidRPr="00B82C01">
        <w:t>Balloon</w:t>
      </w:r>
      <w:proofErr w:type="spellEnd"/>
      <w:r w:rsidR="00B00739">
        <w:t xml:space="preserve"> </w:t>
      </w:r>
      <w:proofErr w:type="spellStart"/>
      <w:r w:rsidRPr="00B82C01">
        <w:t>Academy</w:t>
      </w:r>
      <w:proofErr w:type="spellEnd"/>
      <w:r w:rsidRPr="00B82C01">
        <w:t xml:space="preserve">. Aucune formation théorique en présentielle ne sera dispensée. </w:t>
      </w:r>
    </w:p>
    <w:p w:rsidR="00B00739" w:rsidRPr="00B00739" w:rsidRDefault="00DE1399" w:rsidP="00D02B60">
      <w:pPr>
        <w:pStyle w:val="Puce2"/>
      </w:pPr>
      <w:r w:rsidRPr="00B82C01">
        <w:t>L</w:t>
      </w:r>
      <w:r w:rsidR="00630C31" w:rsidRPr="00B82C01">
        <w:t>es locaux</w:t>
      </w:r>
      <w:r w:rsidR="00AF7AA9">
        <w:t xml:space="preserve"> du siège du CA</w:t>
      </w:r>
      <w:r w:rsidR="00B82C01" w:rsidRPr="00B82C01">
        <w:t>FC</w:t>
      </w:r>
      <w:r w:rsidR="00AF7AA9">
        <w:t xml:space="preserve"> disposent de conditions </w:t>
      </w:r>
      <w:r w:rsidR="00B82C01" w:rsidRPr="00B82C01">
        <w:t>confortables avec une connexion informatique.</w:t>
      </w:r>
      <w:r w:rsidR="00AF7AA9">
        <w:t xml:space="preserve"> Ils sont dédiés à l’ensemble des activités associative du CAFC et dans le cas de la formation (en l’absence de la formation théorique en présentielle) permettent les briefings et débriefings des vols d’instruction.</w:t>
      </w:r>
    </w:p>
    <w:p w:rsidR="00630C31" w:rsidRPr="00EB6860" w:rsidRDefault="00630C31" w:rsidP="00D02B60">
      <w:pPr>
        <w:pStyle w:val="Puce2"/>
      </w:pPr>
      <w:r w:rsidRPr="00EB6860">
        <w:t xml:space="preserve">Les plateformes de décollage répondent aux normes minimales de dimensions et d’environnement. </w:t>
      </w:r>
    </w:p>
    <w:p w:rsidR="00B00739" w:rsidRDefault="002C0052" w:rsidP="00D02B60">
      <w:pPr>
        <w:pStyle w:val="Texte2"/>
      </w:pPr>
      <w:r w:rsidRPr="003F25EF">
        <w:t>Conformité concernant les moyens pédagogiques</w:t>
      </w:r>
      <w:r w:rsidR="00B82C01" w:rsidRPr="003F25EF">
        <w:t xml:space="preserve"> : </w:t>
      </w:r>
    </w:p>
    <w:p w:rsidR="00EB6860" w:rsidRPr="00B00739" w:rsidRDefault="00A95EBA" w:rsidP="00D02B60">
      <w:pPr>
        <w:pStyle w:val="Puce2"/>
      </w:pPr>
      <w:r w:rsidRPr="00B00739">
        <w:t>L</w:t>
      </w:r>
      <w:r w:rsidR="002C0052" w:rsidRPr="00B00739">
        <w:t xml:space="preserve">es programmes </w:t>
      </w:r>
      <w:proofErr w:type="spellStart"/>
      <w:r w:rsidR="002C0052" w:rsidRPr="00B00739">
        <w:t>FFAé</w:t>
      </w:r>
      <w:proofErr w:type="spellEnd"/>
      <w:r w:rsidR="002C0052" w:rsidRPr="00B00739">
        <w:t xml:space="preserve">/CNPPA sont homologués et utilisés par </w:t>
      </w:r>
      <w:r w:rsidR="003F25EF" w:rsidRPr="00B00739">
        <w:t>l</w:t>
      </w:r>
      <w:r w:rsidR="002C0052" w:rsidRPr="00B00739">
        <w:t>es FI(B) autorisés ;</w:t>
      </w:r>
    </w:p>
    <w:p w:rsidR="00EB6860" w:rsidRPr="00EB6860" w:rsidRDefault="00AF7AA9" w:rsidP="00D02B60">
      <w:pPr>
        <w:pStyle w:val="Puce2"/>
      </w:pPr>
      <w:r>
        <w:t>Le représentant</w:t>
      </w:r>
      <w:r w:rsidR="00EB6860" w:rsidRPr="00EB6860">
        <w:t xml:space="preserve"> s’assure avec le RP de disposer des moyens conformes avant toute formation individuelle (BPL ou privilège additionnel) ou avant toute formation de groupe (RSFI, RSFE avec approbation de l’autorité). </w:t>
      </w:r>
    </w:p>
    <w:p w:rsidR="00EB6860" w:rsidRPr="00EB6860" w:rsidRDefault="00AF7AA9" w:rsidP="00D02B60">
      <w:pPr>
        <w:pStyle w:val="Puce2"/>
      </w:pPr>
      <w:r>
        <w:t xml:space="preserve">Le représentant </w:t>
      </w:r>
      <w:r w:rsidR="00EB6860" w:rsidRPr="00EB6860">
        <w:t xml:space="preserve">effectue un débriefing avec le RP après chaque formation </w:t>
      </w:r>
      <w:r w:rsidR="00796F97">
        <w:t>terminée</w:t>
      </w:r>
      <w:r w:rsidR="003F25EF">
        <w:t xml:space="preserve"> (élève breveté)</w:t>
      </w:r>
      <w:r w:rsidR="00DD3690">
        <w:t xml:space="preserve"> </w:t>
      </w:r>
      <w:r w:rsidR="00EB6860" w:rsidRPr="00EB6860">
        <w:t xml:space="preserve">et procède à l’archivage des livrets de progression. </w:t>
      </w:r>
    </w:p>
    <w:p w:rsidR="00EB6860" w:rsidRPr="00B00739" w:rsidRDefault="00AF7AA9" w:rsidP="00D02B60">
      <w:pPr>
        <w:pStyle w:val="Puce2"/>
      </w:pPr>
      <w:r>
        <w:t>Le représentant</w:t>
      </w:r>
      <w:r w:rsidR="00EB6860" w:rsidRPr="00EB6860">
        <w:t xml:space="preserve"> prend en compte les actes de surveillance de l’autorité pour corriger et améliorer le fonctionnement. </w:t>
      </w:r>
    </w:p>
    <w:p w:rsidR="00EB6860" w:rsidRPr="003F25EF" w:rsidRDefault="00EB6860" w:rsidP="0093346E">
      <w:pPr>
        <w:pStyle w:val="Titre3"/>
      </w:pPr>
      <w:bookmarkStart w:id="14" w:name="_Toc214184893"/>
      <w:r w:rsidRPr="003F25EF">
        <w:t xml:space="preserve">Il développe et établit une politique de sécurité qui assure que les activités du </w:t>
      </w:r>
      <w:r w:rsidR="003F25EF">
        <w:t>DTO</w:t>
      </w:r>
      <w:r w:rsidRPr="003F25EF">
        <w:t xml:space="preserve"> sont exécutées en sécurité.</w:t>
      </w:r>
      <w:bookmarkEnd w:id="14"/>
      <w:r w:rsidRPr="003F25EF">
        <w:t xml:space="preserve"> </w:t>
      </w:r>
    </w:p>
    <w:p w:rsidR="00B00739" w:rsidRDefault="00414809" w:rsidP="00D02B60">
      <w:pPr>
        <w:pStyle w:val="Puce2"/>
      </w:pPr>
      <w:r w:rsidRPr="00414809">
        <w:t xml:space="preserve">Le représentant désigne l’ensemble des instructeurs agissant au sein du DTO pour effectuer la collecte des événements survenus en vol de formation. </w:t>
      </w:r>
    </w:p>
    <w:p w:rsidR="00414809" w:rsidRPr="00414809" w:rsidRDefault="00414809" w:rsidP="00D02B60">
      <w:pPr>
        <w:pStyle w:val="Puce2"/>
      </w:pPr>
      <w:r w:rsidRPr="00414809">
        <w:t xml:space="preserve">Il établit avec eux la liste des événements et/ou risques écoulés en interne et en externe, avec classement par occurrence et gravité, ainsi que l’événement ultime possible en vol d’instruction. </w:t>
      </w:r>
    </w:p>
    <w:p w:rsidR="00414809" w:rsidRDefault="00414809" w:rsidP="00D02B60">
      <w:pPr>
        <w:pStyle w:val="Puce2"/>
        <w:rPr>
          <w:b/>
        </w:rPr>
      </w:pPr>
      <w:r w:rsidRPr="00D20A81">
        <w:t xml:space="preserve">Le </w:t>
      </w:r>
      <w:r>
        <w:t>représentant</w:t>
      </w:r>
      <w:r w:rsidRPr="00D20A81">
        <w:t xml:space="preserve"> et ses adjoints étudi</w:t>
      </w:r>
      <w:r>
        <w:t>ent</w:t>
      </w:r>
      <w:r w:rsidR="00B00739">
        <w:t>,</w:t>
      </w:r>
      <w:r>
        <w:t xml:space="preserve"> à tou</w:t>
      </w:r>
      <w:r w:rsidR="00B00739">
        <w:t>t</w:t>
      </w:r>
      <w:r>
        <w:t xml:space="preserve"> moment</w:t>
      </w:r>
      <w:r w:rsidR="00B00739">
        <w:t>,</w:t>
      </w:r>
      <w:r>
        <w:t xml:space="preserve"> la nécessité </w:t>
      </w:r>
      <w:r w:rsidRPr="00D20A81">
        <w:t>d’actualiser l’annexe «</w:t>
      </w:r>
      <w:r w:rsidRPr="00D20A81">
        <w:rPr>
          <w:spacing w:val="-2"/>
        </w:rPr>
        <w:t xml:space="preserve"> </w:t>
      </w:r>
      <w:r w:rsidRPr="00D20A81">
        <w:t>Analyse des risques</w:t>
      </w:r>
      <w:r w:rsidRPr="00D20A81">
        <w:rPr>
          <w:spacing w:val="-3"/>
        </w:rPr>
        <w:t xml:space="preserve"> </w:t>
      </w:r>
      <w:r w:rsidRPr="00D20A81">
        <w:t xml:space="preserve">», </w:t>
      </w:r>
      <w:r>
        <w:t xml:space="preserve">y </w:t>
      </w:r>
      <w:r w:rsidRPr="00D20A81">
        <w:t xml:space="preserve">apportent les atténuations recommandées (barrières supplémentaires) et en assurent la diffusion </w:t>
      </w:r>
      <w:r>
        <w:t>au sein du DTO.</w:t>
      </w:r>
    </w:p>
    <w:p w:rsidR="0023473C" w:rsidRPr="00414809" w:rsidRDefault="0023473C" w:rsidP="00D02B60">
      <w:pPr>
        <w:pStyle w:val="Puce2"/>
      </w:pPr>
      <w:r w:rsidRPr="00414809">
        <w:t xml:space="preserve">Il prend en compte les </w:t>
      </w:r>
      <w:r w:rsidR="005E7DAB">
        <w:t>événement</w:t>
      </w:r>
      <w:r w:rsidRPr="00414809">
        <w:t xml:space="preserve">s remarquables survenus en vol hors instruction. (REX, BEA, Recueil d’événements ballon </w:t>
      </w:r>
      <w:proofErr w:type="spellStart"/>
      <w:r w:rsidRPr="00414809">
        <w:t>FFAé</w:t>
      </w:r>
      <w:proofErr w:type="spellEnd"/>
      <w:r w:rsidRPr="00414809">
        <w:t xml:space="preserve">) </w:t>
      </w:r>
    </w:p>
    <w:p w:rsidR="00734EE5" w:rsidRDefault="00646EFB" w:rsidP="00D02B60">
      <w:pPr>
        <w:pStyle w:val="Puce2"/>
      </w:pPr>
      <w:r>
        <w:t>Il prend en compte les actions erroné</w:t>
      </w:r>
      <w:r w:rsidR="003F25EF">
        <w:t>e</w:t>
      </w:r>
      <w:r>
        <w:t xml:space="preserve">s, les absences </w:t>
      </w:r>
      <w:r w:rsidR="007934C9">
        <w:t>d’action en vol d’instruction, particulièrement ceux relatifs aux facteurs humains.</w:t>
      </w:r>
    </w:p>
    <w:p w:rsidR="009D0109" w:rsidRDefault="00AF7AA9" w:rsidP="00D02B60">
      <w:pPr>
        <w:pStyle w:val="Puce2"/>
      </w:pPr>
      <w:r>
        <w:t xml:space="preserve">Il </w:t>
      </w:r>
      <w:r w:rsidR="009D0109">
        <w:t>s’assure que les F</w:t>
      </w:r>
      <w:r w:rsidR="00531BD6">
        <w:t>I</w:t>
      </w:r>
      <w:r w:rsidR="003F25EF">
        <w:t>(B)</w:t>
      </w:r>
      <w:r w:rsidR="00531BD6">
        <w:t xml:space="preserve"> appliquent les consignes de sécurité relatives à chaque leçon</w:t>
      </w:r>
      <w:r>
        <w:t xml:space="preserve"> PB, PP</w:t>
      </w:r>
      <w:r w:rsidR="00E03CA2">
        <w:t xml:space="preserve"> </w:t>
      </w:r>
      <w:r w:rsidR="005C07FB">
        <w:t>l</w:t>
      </w:r>
      <w:r w:rsidR="00E03CA2">
        <w:t xml:space="preserve">istées </w:t>
      </w:r>
      <w:r w:rsidR="003F25EF">
        <w:t>d</w:t>
      </w:r>
      <w:r w:rsidR="00E03CA2">
        <w:t>ans le programme de</w:t>
      </w:r>
      <w:r>
        <w:t xml:space="preserve"> </w:t>
      </w:r>
      <w:proofErr w:type="spellStart"/>
      <w:r w:rsidR="005C07FB">
        <w:t>BPLFFAé</w:t>
      </w:r>
      <w:proofErr w:type="spellEnd"/>
      <w:r w:rsidR="005C07FB">
        <w:t>/CNPPA.</w:t>
      </w:r>
    </w:p>
    <w:p w:rsidR="0093346E" w:rsidRDefault="004C7E29" w:rsidP="00D02B60">
      <w:pPr>
        <w:pStyle w:val="Puce2"/>
      </w:pPr>
      <w:r>
        <w:t>Le représentant</w:t>
      </w:r>
      <w:r w:rsidR="00AF7AA9">
        <w:t xml:space="preserve"> du DTO</w:t>
      </w:r>
      <w:r>
        <w:t xml:space="preserve"> et le RP énumèrent au cours </w:t>
      </w:r>
      <w:r w:rsidR="0052048C">
        <w:t>des RSFI programmés par la fédération</w:t>
      </w:r>
      <w:r w:rsidR="00DA5E54">
        <w:t xml:space="preserve"> (</w:t>
      </w:r>
      <w:proofErr w:type="spellStart"/>
      <w:r w:rsidR="00DA5E54">
        <w:t>FFAé</w:t>
      </w:r>
      <w:proofErr w:type="spellEnd"/>
      <w:r w:rsidR="00DA5E54">
        <w:t>)</w:t>
      </w:r>
      <w:r w:rsidR="0052048C">
        <w:t xml:space="preserve"> les problèmes pédagogiques</w:t>
      </w:r>
      <w:r w:rsidR="00680717">
        <w:t xml:space="preserve"> rencontrés au sein du DTO et tient compte</w:t>
      </w:r>
      <w:r w:rsidR="00A34264">
        <w:t xml:space="preserve"> des propositions correctives proposées par les participants aux RFSI.</w:t>
      </w:r>
    </w:p>
    <w:p w:rsidR="0093346E" w:rsidRDefault="0093346E" w:rsidP="0093346E">
      <w:pPr>
        <w:rPr>
          <w:rFonts w:ascii="Arial" w:hAnsi="Arial" w:cs="Arial"/>
          <w:szCs w:val="24"/>
        </w:rPr>
      </w:pPr>
      <w:r>
        <w:br w:type="page"/>
      </w:r>
    </w:p>
    <w:p w:rsidR="008A3F3C" w:rsidRPr="00DA5E54" w:rsidRDefault="0039155E" w:rsidP="0093346E">
      <w:pPr>
        <w:pStyle w:val="Titre3"/>
      </w:pPr>
      <w:bookmarkStart w:id="15" w:name="_Toc214184894"/>
      <w:r w:rsidRPr="00DA5E54">
        <w:lastRenderedPageBreak/>
        <w:t xml:space="preserve">Il veille à ce que le DTO adhère </w:t>
      </w:r>
      <w:r w:rsidR="00912189" w:rsidRPr="00DA5E54">
        <w:t xml:space="preserve">à la politique de sécurité et il prend les mesures nécessaires pour atteindre </w:t>
      </w:r>
      <w:r w:rsidR="009A126D" w:rsidRPr="00DA5E54">
        <w:t>les objectifs de la politique de sécurité.</w:t>
      </w:r>
      <w:bookmarkEnd w:id="15"/>
    </w:p>
    <w:p w:rsidR="008A3F3C" w:rsidRPr="00DA5E54" w:rsidRDefault="008A3F3C" w:rsidP="00D02B60">
      <w:pPr>
        <w:pStyle w:val="Texte2"/>
      </w:pPr>
      <w:r w:rsidRPr="00DA5E54">
        <w:t xml:space="preserve">Le représentant du </w:t>
      </w:r>
      <w:r w:rsidR="00DA5E54" w:rsidRPr="00DA5E54">
        <w:t>DTO</w:t>
      </w:r>
      <w:r w:rsidRPr="00DA5E54">
        <w:t xml:space="preserve"> met en </w:t>
      </w:r>
      <w:r w:rsidR="00DA5E54" w:rsidRPr="00DA5E54">
        <w:t>œuvre</w:t>
      </w:r>
      <w:r w:rsidRPr="00DA5E54">
        <w:t xml:space="preserve"> les moyens suivants : </w:t>
      </w:r>
    </w:p>
    <w:p w:rsidR="008A3F3C" w:rsidRPr="00DA5E54" w:rsidRDefault="008A3F3C" w:rsidP="00D02B60">
      <w:pPr>
        <w:pStyle w:val="Puce2"/>
      </w:pPr>
      <w:r w:rsidRPr="00DA5E54">
        <w:t xml:space="preserve">Rédaction et accessibilité à tous les FI(B) de l’étude de sécurité </w:t>
      </w:r>
    </w:p>
    <w:p w:rsidR="008A3F3C" w:rsidRPr="00DA5E54" w:rsidRDefault="008A3F3C" w:rsidP="00D02B60">
      <w:pPr>
        <w:pStyle w:val="Puce2"/>
      </w:pPr>
      <w:r w:rsidRPr="00DA5E54">
        <w:t xml:space="preserve">Actualisation de l’étude avec REX, GRESAG, rapport BEA </w:t>
      </w:r>
    </w:p>
    <w:p w:rsidR="008A3F3C" w:rsidRPr="00DA5E54" w:rsidRDefault="008A3F3C" w:rsidP="00D02B60">
      <w:pPr>
        <w:pStyle w:val="Puce2"/>
      </w:pPr>
      <w:r w:rsidRPr="00DA5E54">
        <w:t>Présence possible du représentant</w:t>
      </w:r>
      <w:r w:rsidR="00AF7AA9">
        <w:t xml:space="preserve"> du DTO</w:t>
      </w:r>
      <w:r w:rsidRPr="00DA5E54">
        <w:t xml:space="preserve"> à des cours pratiques des FI</w:t>
      </w:r>
      <w:r w:rsidR="00DA5E54">
        <w:t>(B)</w:t>
      </w:r>
      <w:r w:rsidR="005C7736">
        <w:t xml:space="preserve"> </w:t>
      </w:r>
    </w:p>
    <w:p w:rsidR="008A3F3C" w:rsidRPr="00D62706" w:rsidRDefault="00DA5E54" w:rsidP="00D02B60">
      <w:pPr>
        <w:pStyle w:val="Puce2"/>
      </w:pPr>
      <w:r w:rsidRPr="00DA5E54">
        <w:t>Échanges</w:t>
      </w:r>
      <w:r w:rsidR="008A3F3C" w:rsidRPr="00DA5E54">
        <w:t xml:space="preserve"> réguliers (à minima annuel) avec les instructeurs en vue de minimiser les risque</w:t>
      </w:r>
      <w:r w:rsidR="00D80FC5" w:rsidRPr="00DA5E54">
        <w:t>s</w:t>
      </w:r>
      <w:r w:rsidR="00AF7AA9">
        <w:t xml:space="preserve"> et assurer la parfaite coordination </w:t>
      </w:r>
    </w:p>
    <w:p w:rsidR="008A3F3C" w:rsidRPr="008A3F3C" w:rsidRDefault="008A3F3C" w:rsidP="00D02B60">
      <w:pPr>
        <w:pStyle w:val="Puce2"/>
      </w:pPr>
      <w:r w:rsidRPr="008A3F3C">
        <w:t>Diffusion en interne du Bilan annuel et rapport d’activité du DTO</w:t>
      </w:r>
    </w:p>
    <w:p w:rsidR="0032616A" w:rsidRPr="0093346E" w:rsidRDefault="00380892" w:rsidP="0093346E">
      <w:pPr>
        <w:pStyle w:val="Titre3"/>
      </w:pPr>
      <w:bookmarkStart w:id="16" w:name="_Toc214184895"/>
      <w:r w:rsidRPr="0093346E">
        <w:t xml:space="preserve">Il fait la promotion </w:t>
      </w:r>
      <w:r w:rsidR="0032616A" w:rsidRPr="0093346E">
        <w:t>de la sécurité au sein du DTO</w:t>
      </w:r>
      <w:bookmarkEnd w:id="16"/>
    </w:p>
    <w:p w:rsidR="006D0DBE" w:rsidRPr="006D0DBE" w:rsidRDefault="006D0DBE" w:rsidP="00D02B60">
      <w:pPr>
        <w:pStyle w:val="Puce2"/>
      </w:pPr>
      <w:r w:rsidRPr="006D0DBE">
        <w:t xml:space="preserve">Actualisation de l’étude des risques </w:t>
      </w:r>
    </w:p>
    <w:p w:rsidR="006D0DBE" w:rsidRPr="00F06CC2" w:rsidRDefault="006D0DBE" w:rsidP="00D02B60">
      <w:pPr>
        <w:pStyle w:val="Puce2"/>
      </w:pPr>
      <w:r w:rsidRPr="00DA5E54">
        <w:t xml:space="preserve">Affichage / communication des consignes (papier ou mail)  </w:t>
      </w:r>
    </w:p>
    <w:p w:rsidR="006D0DBE" w:rsidRPr="0093346E" w:rsidRDefault="006D0DBE" w:rsidP="00D02B60">
      <w:pPr>
        <w:pStyle w:val="Puce2"/>
      </w:pPr>
      <w:r w:rsidRPr="006D0DBE">
        <w:t>Mise en application des enseignements retenus au cours des RSFI</w:t>
      </w:r>
    </w:p>
    <w:p w:rsidR="001377B3" w:rsidRPr="00DA5E54" w:rsidRDefault="009905A0" w:rsidP="0093346E">
      <w:pPr>
        <w:pStyle w:val="Titre3"/>
      </w:pPr>
      <w:bookmarkStart w:id="17" w:name="_Toc214184896"/>
      <w:r w:rsidRPr="00DA5E54">
        <w:t>Il veille à ce que le DTO dispose de suffisam</w:t>
      </w:r>
      <w:r w:rsidR="00DA74E7" w:rsidRPr="00DA5E54">
        <w:t>ment de ressources pour que les activités soient exécutées de manière efficace</w:t>
      </w:r>
      <w:bookmarkEnd w:id="17"/>
    </w:p>
    <w:p w:rsidR="004E6B2B" w:rsidRPr="00C077C4" w:rsidRDefault="004E6B2B" w:rsidP="00D02B60">
      <w:pPr>
        <w:pStyle w:val="Puce2"/>
      </w:pPr>
      <w:r w:rsidRPr="00DA5E54">
        <w:t xml:space="preserve">Disponibilité de temps des instructeurs, des équipiers </w:t>
      </w:r>
    </w:p>
    <w:p w:rsidR="004E6B2B" w:rsidRPr="00C077C4" w:rsidRDefault="00DA5E54" w:rsidP="00D02B60">
      <w:pPr>
        <w:pStyle w:val="Puce2"/>
      </w:pPr>
      <w:r>
        <w:t>D</w:t>
      </w:r>
      <w:r w:rsidR="004E6B2B" w:rsidRPr="00C077C4">
        <w:t xml:space="preserve">isponibilité du matériel volant </w:t>
      </w:r>
    </w:p>
    <w:p w:rsidR="00C3607D" w:rsidRDefault="004E6B2B" w:rsidP="00D02B60">
      <w:pPr>
        <w:pStyle w:val="Puce2"/>
      </w:pPr>
      <w:r w:rsidRPr="00725A64">
        <w:t xml:space="preserve">Théorie : </w:t>
      </w:r>
      <w:r w:rsidR="00DA5E54">
        <w:t xml:space="preserve">Les cours se font via le programme de </w:t>
      </w:r>
      <w:proofErr w:type="spellStart"/>
      <w:r w:rsidR="00DA5E54">
        <w:t>Balloon</w:t>
      </w:r>
      <w:proofErr w:type="spellEnd"/>
      <w:r w:rsidR="0093346E">
        <w:t xml:space="preserve"> </w:t>
      </w:r>
      <w:proofErr w:type="spellStart"/>
      <w:r w:rsidR="00DA5E54">
        <w:t>Academy</w:t>
      </w:r>
      <w:proofErr w:type="spellEnd"/>
    </w:p>
    <w:p w:rsidR="004E6B2B" w:rsidRDefault="004E6B2B" w:rsidP="00D02B60">
      <w:pPr>
        <w:pStyle w:val="Puce2"/>
      </w:pPr>
      <w:r w:rsidRPr="00725A64">
        <w:t>Mise en place de séances de contrôle des connaissances via les outils de contrôle des FI</w:t>
      </w:r>
      <w:r w:rsidR="00DA5E54">
        <w:t>(B)</w:t>
      </w:r>
      <w:r w:rsidRPr="00725A64">
        <w:t xml:space="preserve"> et via le site </w:t>
      </w:r>
      <w:proofErr w:type="spellStart"/>
      <w:r w:rsidRPr="00725A64">
        <w:t>FFAé</w:t>
      </w:r>
      <w:proofErr w:type="spellEnd"/>
      <w:r w:rsidRPr="00725A64">
        <w:t xml:space="preserve"> (espace pilote/QCM d’entraînement</w:t>
      </w:r>
      <w:r w:rsidR="0072282E">
        <w:t xml:space="preserve"> via </w:t>
      </w:r>
      <w:proofErr w:type="spellStart"/>
      <w:r w:rsidR="0072282E">
        <w:t>Balloon</w:t>
      </w:r>
      <w:proofErr w:type="spellEnd"/>
      <w:r w:rsidR="0093346E">
        <w:t xml:space="preserve"> </w:t>
      </w:r>
      <w:proofErr w:type="spellStart"/>
      <w:r w:rsidR="0072282E">
        <w:t>Academy</w:t>
      </w:r>
      <w:proofErr w:type="spellEnd"/>
      <w:r w:rsidRPr="00725A64">
        <w:t xml:space="preserve">) </w:t>
      </w:r>
    </w:p>
    <w:p w:rsidR="00DC40AE" w:rsidRPr="0093346E" w:rsidRDefault="00B10295" w:rsidP="0093346E">
      <w:pPr>
        <w:pStyle w:val="Titre2"/>
      </w:pPr>
      <w:bookmarkStart w:id="18" w:name="_Toc214184897"/>
      <w:r w:rsidRPr="0093346E">
        <w:t>Responsable</w:t>
      </w:r>
      <w:r w:rsidRPr="004B1FF7">
        <w:t xml:space="preserve"> pédagogique</w:t>
      </w:r>
      <w:r w:rsidR="004B1FF7">
        <w:t xml:space="preserve"> (RP)</w:t>
      </w:r>
      <w:bookmarkEnd w:id="18"/>
    </w:p>
    <w:p w:rsidR="00DC40AE" w:rsidRPr="004B1FF7" w:rsidRDefault="00DC40AE" w:rsidP="0093346E">
      <w:pPr>
        <w:pStyle w:val="Titre3"/>
      </w:pPr>
      <w:bookmarkStart w:id="19" w:name="_Toc214184898"/>
      <w:r w:rsidRPr="004B1FF7">
        <w:t>Il veille à ce que la formation dispensée soit conforme aux exigences de la Part BFCL et avec les programmes de formation du DTO</w:t>
      </w:r>
      <w:bookmarkEnd w:id="19"/>
    </w:p>
    <w:p w:rsidR="0055178F" w:rsidRPr="00034F4A" w:rsidRDefault="0055178F" w:rsidP="00D02B60">
      <w:pPr>
        <w:pStyle w:val="Puce2"/>
      </w:pPr>
      <w:r w:rsidRPr="00034F4A">
        <w:t xml:space="preserve">Le RP évalue la compatibilité des stagiaires avant le début de formation (médical, taille et force, capacité d’apprendre, disponibilité) </w:t>
      </w:r>
    </w:p>
    <w:p w:rsidR="0055178F" w:rsidRPr="0055178F" w:rsidRDefault="0055178F" w:rsidP="00D02B60">
      <w:pPr>
        <w:pStyle w:val="Puce2"/>
      </w:pPr>
      <w:r w:rsidRPr="0055178F">
        <w:t xml:space="preserve">Le RP informe les stagiaires sur l’ensemble des modalités de la formation (protocole, durée, équipier, équipement, matériel, adhésion fédérale, engagement moral, modalités d’inscription aux épreuves théoriques et pratiques, …) </w:t>
      </w:r>
    </w:p>
    <w:p w:rsidR="0055178F" w:rsidRPr="0055178F" w:rsidRDefault="0055178F" w:rsidP="00D02B60">
      <w:pPr>
        <w:pStyle w:val="Puce2"/>
      </w:pPr>
      <w:r w:rsidRPr="0055178F">
        <w:t xml:space="preserve">Le RP utilise et respecte les programmes approuvés </w:t>
      </w:r>
    </w:p>
    <w:p w:rsidR="0055178F" w:rsidRPr="0055178F" w:rsidRDefault="0055178F" w:rsidP="00D02B60">
      <w:pPr>
        <w:pStyle w:val="Puce2"/>
      </w:pPr>
      <w:r w:rsidRPr="0055178F">
        <w:t xml:space="preserve">Le RP applique les temps de travail et de repos relatifs à la formation </w:t>
      </w:r>
    </w:p>
    <w:p w:rsidR="00BD558A" w:rsidRPr="0093346E" w:rsidRDefault="0055178F" w:rsidP="00D02B60">
      <w:pPr>
        <w:pStyle w:val="Puce2"/>
      </w:pPr>
      <w:r w:rsidRPr="0055178F">
        <w:t xml:space="preserve">Le RP applique les consignes de sécurité et n’invite pas à la prise de risque </w:t>
      </w:r>
    </w:p>
    <w:p w:rsidR="00BD558A" w:rsidRPr="004B1FF7" w:rsidRDefault="0028196A" w:rsidP="0093346E">
      <w:pPr>
        <w:pStyle w:val="Titre3"/>
      </w:pPr>
      <w:bookmarkStart w:id="20" w:name="_Toc214184899"/>
      <w:r w:rsidRPr="004B1FF7">
        <w:t>Il est responsable de l’intégration satisfaisante des aéronefs et de l’instruction théorique</w:t>
      </w:r>
      <w:bookmarkEnd w:id="20"/>
    </w:p>
    <w:p w:rsidR="00B81869" w:rsidRPr="00B81869" w:rsidRDefault="00B81869" w:rsidP="00D02B60">
      <w:pPr>
        <w:pStyle w:val="Puce2"/>
      </w:pPr>
      <w:r w:rsidRPr="00B81869">
        <w:t xml:space="preserve">Le RP inspecte et se familiarise avec les ballons (Gr A) avant utilisation en formation pratique </w:t>
      </w:r>
    </w:p>
    <w:p w:rsidR="00B81869" w:rsidRPr="00B81869" w:rsidRDefault="00B81869" w:rsidP="00D02B60">
      <w:pPr>
        <w:pStyle w:val="Puce2"/>
      </w:pPr>
      <w:r w:rsidRPr="00B81869">
        <w:t xml:space="preserve">Le RP a parfaite connaissance des épreuves théoriques et de leur contenu </w:t>
      </w:r>
    </w:p>
    <w:p w:rsidR="00B81869" w:rsidRPr="00B81869" w:rsidRDefault="00B81869" w:rsidP="00D02B60">
      <w:pPr>
        <w:pStyle w:val="Puce2"/>
      </w:pPr>
      <w:r w:rsidRPr="00B81869">
        <w:t xml:space="preserve">Le RP transmet au stagiaire les attendus de chaque épreuve de l’examen théorique </w:t>
      </w:r>
      <w:r>
        <w:t xml:space="preserve">via </w:t>
      </w:r>
      <w:r w:rsidR="00B74490">
        <w:br/>
      </w:r>
      <w:proofErr w:type="spellStart"/>
      <w:r w:rsidR="006C2918">
        <w:t>Ballo</w:t>
      </w:r>
      <w:r w:rsidR="004B1FF7">
        <w:t>o</w:t>
      </w:r>
      <w:r w:rsidR="006C2918">
        <w:t>n</w:t>
      </w:r>
      <w:proofErr w:type="spellEnd"/>
      <w:r w:rsidR="00B74490">
        <w:t xml:space="preserve"> </w:t>
      </w:r>
      <w:proofErr w:type="spellStart"/>
      <w:r w:rsidR="006C2918">
        <w:t>Academy</w:t>
      </w:r>
      <w:proofErr w:type="spellEnd"/>
    </w:p>
    <w:p w:rsidR="00B81869" w:rsidRPr="00B81869" w:rsidRDefault="00B81869" w:rsidP="00D02B60">
      <w:pPr>
        <w:pStyle w:val="Puce2"/>
      </w:pPr>
      <w:r w:rsidRPr="00B81869">
        <w:t xml:space="preserve">Le RP prépare le mieux possible les stagiaires en proposant des contrôles de connaissances en cours et en fin de formation </w:t>
      </w:r>
    </w:p>
    <w:p w:rsidR="000A5F65" w:rsidRPr="004B1FF7" w:rsidRDefault="000A5F65" w:rsidP="00B74490">
      <w:pPr>
        <w:pStyle w:val="Titre3"/>
      </w:pPr>
      <w:bookmarkStart w:id="21" w:name="_Toc214184900"/>
      <w:r w:rsidRPr="004B1FF7">
        <w:t>Il supervise la progression de chaque stagiaire</w:t>
      </w:r>
      <w:bookmarkEnd w:id="21"/>
    </w:p>
    <w:p w:rsidR="00971D9E" w:rsidRPr="00971D9E" w:rsidRDefault="00971D9E" w:rsidP="00D02B60">
      <w:pPr>
        <w:pStyle w:val="Puce2"/>
      </w:pPr>
      <w:r w:rsidRPr="00971D9E">
        <w:t>Le RP</w:t>
      </w:r>
      <w:r w:rsidR="00B74490">
        <w:t xml:space="preserve"> </w:t>
      </w:r>
      <w:r>
        <w:t>s’assure que le</w:t>
      </w:r>
      <w:r w:rsidRPr="00971D9E">
        <w:t xml:space="preserve"> livret de progression </w:t>
      </w:r>
      <w:r>
        <w:t>est</w:t>
      </w:r>
      <w:r w:rsidR="004B1FF7">
        <w:t xml:space="preserve"> rempli et tenu</w:t>
      </w:r>
      <w:r w:rsidR="00B74490">
        <w:t xml:space="preserve"> </w:t>
      </w:r>
      <w:r w:rsidR="00634D05">
        <w:t>à</w:t>
      </w:r>
      <w:r>
        <w:t xml:space="preserve"> jour tout au</w:t>
      </w:r>
      <w:r w:rsidR="00B74490">
        <w:t xml:space="preserve"> </w:t>
      </w:r>
      <w:r>
        <w:t>long de la</w:t>
      </w:r>
      <w:r w:rsidRPr="00971D9E">
        <w:t xml:space="preserve"> formation</w:t>
      </w:r>
      <w:r w:rsidR="00B74490">
        <w:t> ;</w:t>
      </w:r>
      <w:r w:rsidRPr="00971D9E">
        <w:t xml:space="preserve"> </w:t>
      </w:r>
    </w:p>
    <w:p w:rsidR="00971D9E" w:rsidRPr="005C7736" w:rsidRDefault="00971D9E" w:rsidP="00D02B60">
      <w:pPr>
        <w:pStyle w:val="Puce2"/>
      </w:pPr>
      <w:r w:rsidRPr="005C7736">
        <w:t>Le RP</w:t>
      </w:r>
      <w:r w:rsidR="00140193" w:rsidRPr="005C7736">
        <w:t xml:space="preserve"> s’assure que le FI</w:t>
      </w:r>
      <w:r w:rsidRPr="005C7736">
        <w:t xml:space="preserve"> renseigne le livret de progression en fin de leçon pratique </w:t>
      </w:r>
      <w:r w:rsidR="005C7736">
        <w:t>ainsi qu’il signe et fait signer chaque débriefing à la fin de chaque leçon pratique</w:t>
      </w:r>
      <w:r w:rsidR="00F37F85">
        <w:t xml:space="preserve"> ; </w:t>
      </w:r>
    </w:p>
    <w:p w:rsidR="00A04577" w:rsidRPr="00A04577" w:rsidRDefault="00971D9E" w:rsidP="00D02B60">
      <w:pPr>
        <w:pStyle w:val="Puce2"/>
      </w:pPr>
      <w:r w:rsidRPr="00971D9E">
        <w:t>Le livret de progression est la propriété du</w:t>
      </w:r>
      <w:r w:rsidR="00F37F85">
        <w:t xml:space="preserve"> </w:t>
      </w:r>
      <w:r w:rsidRPr="00971D9E">
        <w:t>(de la) stagiaire</w:t>
      </w:r>
      <w:r w:rsidR="00F37F85">
        <w:t> ;</w:t>
      </w:r>
      <w:r w:rsidRPr="00971D9E">
        <w:t xml:space="preserve"> </w:t>
      </w:r>
    </w:p>
    <w:p w:rsidR="005C7736" w:rsidRPr="005C7736" w:rsidRDefault="004B1FF7" w:rsidP="00D02B60">
      <w:pPr>
        <w:pStyle w:val="Puce2"/>
        <w:rPr>
          <w:i/>
        </w:rPr>
      </w:pPr>
      <w:r w:rsidRPr="00971D9E">
        <w:lastRenderedPageBreak/>
        <w:t xml:space="preserve">Le RP qui accueille un nouveau stagiaire bénéficiant d’un crédit d’heures de formation, </w:t>
      </w:r>
      <w:r>
        <w:t xml:space="preserve">s’assure que le FI </w:t>
      </w:r>
      <w:r w:rsidRPr="00971D9E">
        <w:t>continue de renseigner le livret de progression initial</w:t>
      </w:r>
      <w:r w:rsidR="00F37F85">
        <w:t> ;</w:t>
      </w:r>
    </w:p>
    <w:p w:rsidR="00A04577" w:rsidRPr="00F37F85" w:rsidRDefault="005C7736" w:rsidP="00D02B60">
      <w:pPr>
        <w:pStyle w:val="Puce2"/>
      </w:pPr>
      <w:r w:rsidRPr="005C7736">
        <w:t>Le RP</w:t>
      </w:r>
      <w:r>
        <w:t xml:space="preserve"> </w:t>
      </w:r>
      <w:r w:rsidRPr="005C7736">
        <w:t xml:space="preserve">s’assure </w:t>
      </w:r>
      <w:r>
        <w:t xml:space="preserve">d’une parfaite coordination entre 2 instructeurs qui assurent les leçons pratiques d’un élève, en veillant </w:t>
      </w:r>
      <w:r w:rsidRPr="005C7736">
        <w:t>que</w:t>
      </w:r>
      <w:r>
        <w:t xml:space="preserve"> la progression soit respectée, que l’ensemble des briefing/débriefing s’inscrive dans une continuité cohérente</w:t>
      </w:r>
      <w:r w:rsidRPr="005C7736">
        <w:t xml:space="preserve"> </w:t>
      </w:r>
    </w:p>
    <w:p w:rsidR="00F37F85" w:rsidRDefault="000A5F37" w:rsidP="00A72F0D">
      <w:pPr>
        <w:pStyle w:val="Titre1"/>
        <w:rPr>
          <w:lang w:val="nl-NL"/>
        </w:rPr>
      </w:pPr>
      <w:bookmarkStart w:id="22" w:name="_Toc214184901"/>
      <w:r w:rsidRPr="001245A2">
        <w:rPr>
          <w:lang w:val="nl-NL"/>
        </w:rPr>
        <w:t>Instructeurs</w:t>
      </w:r>
      <w:bookmarkEnd w:id="22"/>
    </w:p>
    <w:p w:rsidR="00DC40AE" w:rsidRPr="001245A2" w:rsidRDefault="00916CE4" w:rsidP="00F37F85">
      <w:pPr>
        <w:pStyle w:val="Rglementaire"/>
        <w:rPr>
          <w:b/>
          <w:bCs/>
          <w:lang w:val="nl-NL"/>
        </w:rPr>
      </w:pPr>
      <w:r w:rsidRPr="001245A2">
        <w:rPr>
          <w:lang w:val="nl-NL"/>
        </w:rPr>
        <w:t>DTO.GEN.</w:t>
      </w:r>
      <w:proofErr w:type="gramStart"/>
      <w:r w:rsidRPr="001245A2">
        <w:rPr>
          <w:lang w:val="nl-NL"/>
        </w:rPr>
        <w:t>210</w:t>
      </w:r>
      <w:r w:rsidR="006F01AB" w:rsidRPr="001245A2">
        <w:rPr>
          <w:lang w:val="nl-NL"/>
        </w:rPr>
        <w:t xml:space="preserve"> /</w:t>
      </w:r>
      <w:proofErr w:type="gramEnd"/>
      <w:r w:rsidR="006F01AB" w:rsidRPr="001245A2">
        <w:rPr>
          <w:lang w:val="nl-NL"/>
        </w:rPr>
        <w:t xml:space="preserve"> DTO.GEN.260</w:t>
      </w:r>
    </w:p>
    <w:p w:rsidR="00207A35" w:rsidRDefault="00207A35" w:rsidP="00F37F85">
      <w:pPr>
        <w:pStyle w:val="Titre2"/>
      </w:pPr>
      <w:r w:rsidRPr="001245A2">
        <w:rPr>
          <w:lang w:val="nl-NL"/>
        </w:rPr>
        <w:tab/>
      </w:r>
      <w:bookmarkStart w:id="23" w:name="_Toc214184902"/>
      <w:r w:rsidR="00F627CC">
        <w:t>Instructeur Sol</w:t>
      </w:r>
      <w:bookmarkEnd w:id="23"/>
    </w:p>
    <w:p w:rsidR="00BE11B6" w:rsidRDefault="006F01AB" w:rsidP="00D02B60">
      <w:pPr>
        <w:pStyle w:val="Texte1"/>
      </w:pPr>
      <w:r w:rsidRPr="006F01AB">
        <w:t>NON APPLICABLE</w:t>
      </w:r>
    </w:p>
    <w:p w:rsidR="00C4767A" w:rsidRDefault="00BE11B6" w:rsidP="00F37F85">
      <w:pPr>
        <w:pStyle w:val="Titre2"/>
      </w:pPr>
      <w:r>
        <w:tab/>
      </w:r>
      <w:bookmarkStart w:id="24" w:name="_Toc214184903"/>
      <w:r w:rsidRPr="00BE11B6">
        <w:t>Instructeur Vol</w:t>
      </w:r>
      <w:bookmarkEnd w:id="24"/>
    </w:p>
    <w:p w:rsidR="00F37F85" w:rsidRPr="00F37F85" w:rsidRDefault="00F37F85" w:rsidP="00F37F85"/>
    <w:p w:rsidR="004E7DFC" w:rsidRDefault="004C5A47" w:rsidP="00A41935">
      <w:pPr>
        <w:spacing w:line="240" w:lineRule="auto"/>
        <w:jc w:val="center"/>
        <w:rPr>
          <w:rFonts w:ascii="Arial" w:hAnsi="Arial" w:cs="Arial"/>
          <w:b/>
          <w:bCs/>
          <w:sz w:val="24"/>
          <w:szCs w:val="24"/>
        </w:rPr>
      </w:pPr>
      <w:r w:rsidRPr="004C5A47">
        <w:rPr>
          <w:rFonts w:ascii="Arial" w:hAnsi="Arial" w:cs="Arial"/>
          <w:b/>
          <w:bCs/>
          <w:noProof/>
          <w:sz w:val="52"/>
          <w:szCs w:val="52"/>
          <w:lang w:eastAsia="fr-FR"/>
        </w:rPr>
        <w:drawing>
          <wp:inline distT="0" distB="0" distL="0" distR="0">
            <wp:extent cx="6645910" cy="5003165"/>
            <wp:effectExtent l="0" t="0" r="2540" b="6985"/>
            <wp:docPr id="105908967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5003165"/>
                    </a:xfrm>
                    <a:prstGeom prst="rect">
                      <a:avLst/>
                    </a:prstGeom>
                    <a:noFill/>
                    <a:ln>
                      <a:noFill/>
                    </a:ln>
                  </pic:spPr>
                </pic:pic>
              </a:graphicData>
            </a:graphic>
          </wp:inline>
        </w:drawing>
      </w:r>
    </w:p>
    <w:p w:rsidR="005C7736" w:rsidRDefault="005C7736" w:rsidP="00A41935">
      <w:pPr>
        <w:spacing w:line="240" w:lineRule="auto"/>
        <w:rPr>
          <w:rFonts w:ascii="Arial" w:hAnsi="Arial" w:cs="Arial"/>
          <w:i/>
          <w:iCs/>
          <w:sz w:val="24"/>
          <w:szCs w:val="24"/>
          <w:u w:val="single"/>
        </w:rPr>
      </w:pPr>
    </w:p>
    <w:p w:rsidR="004C5A47" w:rsidRPr="00AB1424" w:rsidRDefault="00F37F85" w:rsidP="00F37F85">
      <w:pPr>
        <w:pStyle w:val="Annexe"/>
      </w:pPr>
      <w:r>
        <w:t xml:space="preserve">Annexe 3 : </w:t>
      </w:r>
      <w:r w:rsidR="004B1FF7" w:rsidRPr="00CF037F">
        <w:t xml:space="preserve">La liste des instructeurs </w:t>
      </w:r>
      <w:r w:rsidR="005C7736">
        <w:t>avec les qualifications et validités</w:t>
      </w:r>
    </w:p>
    <w:p w:rsidR="00CF037F" w:rsidRDefault="00CF037F">
      <w:pPr>
        <w:rPr>
          <w:rFonts w:ascii="Arial" w:hAnsi="Arial" w:cs="Arial"/>
          <w:sz w:val="24"/>
          <w:szCs w:val="24"/>
        </w:rPr>
      </w:pPr>
      <w:r>
        <w:rPr>
          <w:rFonts w:ascii="Arial" w:hAnsi="Arial" w:cs="Arial"/>
          <w:sz w:val="24"/>
          <w:szCs w:val="24"/>
        </w:rPr>
        <w:br w:type="page"/>
      </w:r>
    </w:p>
    <w:p w:rsidR="00F37F85" w:rsidRDefault="00D97ED6" w:rsidP="00F37F85">
      <w:pPr>
        <w:pStyle w:val="Titre1"/>
      </w:pPr>
      <w:bookmarkStart w:id="25" w:name="_Toc214184904"/>
      <w:r>
        <w:lastRenderedPageBreak/>
        <w:t>Programme de formation</w:t>
      </w:r>
      <w:bookmarkEnd w:id="25"/>
    </w:p>
    <w:p w:rsidR="00D97ED6" w:rsidRDefault="00733AB9" w:rsidP="00F37F85">
      <w:pPr>
        <w:pStyle w:val="Rglementaire"/>
      </w:pPr>
      <w:r>
        <w:t>DT</w:t>
      </w:r>
      <w:r w:rsidRPr="00111B05">
        <w:t>O.GEN.2</w:t>
      </w:r>
      <w:r>
        <w:t>3</w:t>
      </w:r>
      <w:r w:rsidRPr="00111B05">
        <w:t>0</w:t>
      </w:r>
    </w:p>
    <w:p w:rsidR="00D97ED6" w:rsidRDefault="00D97ED6" w:rsidP="00A41935">
      <w:pPr>
        <w:spacing w:line="240" w:lineRule="auto"/>
        <w:rPr>
          <w:rFonts w:ascii="Arial" w:hAnsi="Arial" w:cs="Arial"/>
          <w:sz w:val="24"/>
          <w:szCs w:val="24"/>
        </w:rPr>
      </w:pPr>
    </w:p>
    <w:tbl>
      <w:tblPr>
        <w:tblStyle w:val="Grilledutableau"/>
        <w:tblW w:w="0" w:type="auto"/>
        <w:jc w:val="center"/>
        <w:tblLook w:val="04A0" w:firstRow="1" w:lastRow="0" w:firstColumn="1" w:lastColumn="0" w:noHBand="0" w:noVBand="1"/>
      </w:tblPr>
      <w:tblGrid>
        <w:gridCol w:w="3397"/>
        <w:gridCol w:w="1377"/>
        <w:gridCol w:w="1276"/>
        <w:gridCol w:w="4507"/>
      </w:tblGrid>
      <w:tr w:rsidR="00D97ED6" w:rsidTr="00F37F85">
        <w:trPr>
          <w:trHeight w:val="446"/>
          <w:jc w:val="center"/>
        </w:trPr>
        <w:tc>
          <w:tcPr>
            <w:tcW w:w="3397" w:type="dxa"/>
          </w:tcPr>
          <w:p w:rsidR="00D97ED6" w:rsidRPr="00B56D52" w:rsidRDefault="00D97ED6" w:rsidP="00A41935">
            <w:pPr>
              <w:jc w:val="center"/>
              <w:rPr>
                <w:rFonts w:ascii="Arial" w:hAnsi="Arial" w:cs="Arial"/>
                <w:b/>
                <w:bCs/>
                <w:i/>
                <w:iCs/>
                <w:sz w:val="24"/>
                <w:szCs w:val="24"/>
                <w:u w:val="single"/>
              </w:rPr>
            </w:pPr>
            <w:r w:rsidRPr="00B56D52">
              <w:rPr>
                <w:rFonts w:ascii="Arial" w:hAnsi="Arial" w:cs="Arial"/>
                <w:b/>
                <w:bCs/>
                <w:i/>
                <w:iCs/>
                <w:sz w:val="24"/>
                <w:szCs w:val="24"/>
                <w:u w:val="single"/>
              </w:rPr>
              <w:t>Programme</w:t>
            </w:r>
          </w:p>
        </w:tc>
        <w:tc>
          <w:tcPr>
            <w:tcW w:w="1276" w:type="dxa"/>
          </w:tcPr>
          <w:p w:rsidR="00D97ED6" w:rsidRPr="00B56D52" w:rsidRDefault="00D97ED6" w:rsidP="00A41935">
            <w:pPr>
              <w:rPr>
                <w:rFonts w:ascii="Arial" w:hAnsi="Arial" w:cs="Arial"/>
                <w:b/>
                <w:bCs/>
                <w:i/>
                <w:iCs/>
                <w:sz w:val="24"/>
                <w:szCs w:val="24"/>
                <w:u w:val="single"/>
              </w:rPr>
            </w:pPr>
            <w:r w:rsidRPr="00B56D52">
              <w:rPr>
                <w:rFonts w:ascii="Arial" w:hAnsi="Arial" w:cs="Arial"/>
                <w:b/>
                <w:bCs/>
                <w:i/>
                <w:iCs/>
                <w:sz w:val="24"/>
                <w:szCs w:val="24"/>
                <w:u w:val="single"/>
              </w:rPr>
              <w:t>Théorique</w:t>
            </w:r>
          </w:p>
        </w:tc>
        <w:tc>
          <w:tcPr>
            <w:tcW w:w="1276" w:type="dxa"/>
          </w:tcPr>
          <w:p w:rsidR="00D97ED6" w:rsidRPr="00B56D52" w:rsidRDefault="00D97ED6" w:rsidP="00A41935">
            <w:pPr>
              <w:rPr>
                <w:rFonts w:ascii="Arial" w:hAnsi="Arial" w:cs="Arial"/>
                <w:b/>
                <w:bCs/>
                <w:i/>
                <w:iCs/>
                <w:sz w:val="24"/>
                <w:szCs w:val="24"/>
                <w:u w:val="single"/>
              </w:rPr>
            </w:pPr>
            <w:r w:rsidRPr="00B56D52">
              <w:rPr>
                <w:rFonts w:ascii="Arial" w:hAnsi="Arial" w:cs="Arial"/>
                <w:b/>
                <w:bCs/>
                <w:i/>
                <w:iCs/>
                <w:sz w:val="24"/>
                <w:szCs w:val="24"/>
                <w:u w:val="single"/>
              </w:rPr>
              <w:t>Pratique</w:t>
            </w:r>
          </w:p>
        </w:tc>
        <w:tc>
          <w:tcPr>
            <w:tcW w:w="4507" w:type="dxa"/>
          </w:tcPr>
          <w:p w:rsidR="00D97ED6" w:rsidRPr="00B56D52" w:rsidRDefault="00D97ED6" w:rsidP="00A41935">
            <w:pPr>
              <w:rPr>
                <w:rFonts w:ascii="Arial" w:hAnsi="Arial" w:cs="Arial"/>
                <w:b/>
                <w:bCs/>
                <w:i/>
                <w:iCs/>
                <w:sz w:val="24"/>
                <w:szCs w:val="24"/>
                <w:u w:val="single"/>
              </w:rPr>
            </w:pPr>
            <w:r w:rsidRPr="00B56D52">
              <w:rPr>
                <w:rFonts w:ascii="Arial" w:hAnsi="Arial" w:cs="Arial"/>
                <w:b/>
                <w:bCs/>
                <w:i/>
                <w:iCs/>
                <w:sz w:val="24"/>
                <w:szCs w:val="24"/>
                <w:u w:val="single"/>
              </w:rPr>
              <w:t>Référence du cours</w:t>
            </w:r>
          </w:p>
        </w:tc>
      </w:tr>
      <w:tr w:rsidR="00D97ED6" w:rsidRPr="001245A2" w:rsidTr="00F37F85">
        <w:trPr>
          <w:jc w:val="center"/>
        </w:trPr>
        <w:tc>
          <w:tcPr>
            <w:tcW w:w="3397" w:type="dxa"/>
          </w:tcPr>
          <w:p w:rsidR="00D97ED6" w:rsidRPr="00B56D52" w:rsidRDefault="00D97ED6" w:rsidP="00A41935">
            <w:pPr>
              <w:rPr>
                <w:rFonts w:ascii="Arial" w:hAnsi="Arial" w:cs="Arial"/>
                <w:sz w:val="20"/>
                <w:szCs w:val="20"/>
              </w:rPr>
            </w:pPr>
            <w:r w:rsidRPr="00B56D52">
              <w:rPr>
                <w:rFonts w:ascii="Arial" w:hAnsi="Arial" w:cs="Arial"/>
                <w:sz w:val="20"/>
                <w:szCs w:val="20"/>
              </w:rPr>
              <w:t>BPL pratique</w:t>
            </w:r>
          </w:p>
        </w:tc>
        <w:tc>
          <w:tcPr>
            <w:tcW w:w="1276" w:type="dxa"/>
          </w:tcPr>
          <w:p w:rsidR="00D97ED6" w:rsidRPr="00B56D52" w:rsidRDefault="00D97ED6" w:rsidP="00A41935">
            <w:pPr>
              <w:rPr>
                <w:rFonts w:ascii="Arial" w:hAnsi="Arial" w:cs="Arial"/>
                <w:sz w:val="20"/>
                <w:szCs w:val="20"/>
              </w:rPr>
            </w:pPr>
          </w:p>
        </w:tc>
        <w:tc>
          <w:tcPr>
            <w:tcW w:w="1276" w:type="dxa"/>
          </w:tcPr>
          <w:p w:rsidR="00D97ED6" w:rsidRPr="00B56D52" w:rsidRDefault="00D97ED6" w:rsidP="00A41935">
            <w:pPr>
              <w:rPr>
                <w:rFonts w:ascii="Arial" w:hAnsi="Arial" w:cs="Arial"/>
                <w:sz w:val="20"/>
                <w:szCs w:val="20"/>
              </w:rPr>
            </w:pPr>
            <w:r w:rsidRPr="00B56D52">
              <w:rPr>
                <w:rFonts w:ascii="Arial" w:hAnsi="Arial" w:cs="Arial"/>
                <w:sz w:val="20"/>
                <w:szCs w:val="20"/>
              </w:rPr>
              <w:t>19/03/2024</w:t>
            </w:r>
          </w:p>
        </w:tc>
        <w:tc>
          <w:tcPr>
            <w:tcW w:w="4507" w:type="dxa"/>
          </w:tcPr>
          <w:p w:rsidR="00D97ED6" w:rsidRPr="00B56D52" w:rsidRDefault="00D97ED6" w:rsidP="00A41935">
            <w:pPr>
              <w:rPr>
                <w:rFonts w:ascii="Arial" w:hAnsi="Arial" w:cs="Arial"/>
                <w:sz w:val="20"/>
                <w:szCs w:val="20"/>
                <w:lang w:val="it-IT"/>
              </w:rPr>
            </w:pPr>
            <w:r w:rsidRPr="00B56D52">
              <w:rPr>
                <w:rFonts w:ascii="Arial" w:hAnsi="Arial" w:cs="Arial"/>
                <w:sz w:val="20"/>
                <w:szCs w:val="20"/>
                <w:lang w:val="it-IT"/>
              </w:rPr>
              <w:t>BPL BFCL Pratique FFAé – CNPPA Ed</w:t>
            </w:r>
            <w:r>
              <w:rPr>
                <w:rFonts w:ascii="Arial" w:hAnsi="Arial" w:cs="Arial"/>
                <w:sz w:val="20"/>
                <w:szCs w:val="20"/>
                <w:lang w:val="it-IT"/>
              </w:rPr>
              <w:t>01 20240319</w:t>
            </w:r>
          </w:p>
        </w:tc>
      </w:tr>
      <w:tr w:rsidR="00D97ED6" w:rsidRPr="00B56D52" w:rsidTr="00F37F85">
        <w:trPr>
          <w:jc w:val="center"/>
        </w:trPr>
        <w:tc>
          <w:tcPr>
            <w:tcW w:w="3397" w:type="dxa"/>
          </w:tcPr>
          <w:p w:rsidR="00D97ED6" w:rsidRPr="00B56D52" w:rsidRDefault="00D97ED6" w:rsidP="00A41935">
            <w:pPr>
              <w:rPr>
                <w:rFonts w:ascii="Arial" w:hAnsi="Arial" w:cs="Arial"/>
                <w:sz w:val="20"/>
                <w:szCs w:val="20"/>
                <w:lang w:val="it-IT"/>
              </w:rPr>
            </w:pPr>
            <w:r>
              <w:rPr>
                <w:rFonts w:ascii="Arial" w:hAnsi="Arial" w:cs="Arial"/>
                <w:sz w:val="20"/>
                <w:szCs w:val="20"/>
                <w:lang w:val="it-IT"/>
              </w:rPr>
              <w:t>BPL Théorique distanciel</w:t>
            </w:r>
          </w:p>
        </w:tc>
        <w:tc>
          <w:tcPr>
            <w:tcW w:w="1276" w:type="dxa"/>
          </w:tcPr>
          <w:p w:rsidR="00D97ED6" w:rsidRPr="00B56D52" w:rsidRDefault="00D97ED6" w:rsidP="00A41935">
            <w:pPr>
              <w:rPr>
                <w:rFonts w:ascii="Arial" w:hAnsi="Arial" w:cs="Arial"/>
                <w:sz w:val="20"/>
                <w:szCs w:val="20"/>
                <w:lang w:val="it-IT"/>
              </w:rPr>
            </w:pPr>
            <w:r>
              <w:rPr>
                <w:rFonts w:ascii="Arial" w:hAnsi="Arial" w:cs="Arial"/>
                <w:sz w:val="20"/>
                <w:szCs w:val="20"/>
                <w:lang w:val="it-IT"/>
              </w:rPr>
              <w:t>19/03/2024</w:t>
            </w:r>
          </w:p>
        </w:tc>
        <w:tc>
          <w:tcPr>
            <w:tcW w:w="1276" w:type="dxa"/>
          </w:tcPr>
          <w:p w:rsidR="00D97ED6" w:rsidRPr="00B56D52" w:rsidRDefault="00D97ED6" w:rsidP="00A41935">
            <w:pPr>
              <w:rPr>
                <w:rFonts w:ascii="Arial" w:hAnsi="Arial" w:cs="Arial"/>
                <w:sz w:val="20"/>
                <w:szCs w:val="20"/>
                <w:lang w:val="it-IT"/>
              </w:rPr>
            </w:pPr>
          </w:p>
        </w:tc>
        <w:tc>
          <w:tcPr>
            <w:tcW w:w="4507" w:type="dxa"/>
          </w:tcPr>
          <w:p w:rsidR="00D97ED6" w:rsidRPr="00B56D52" w:rsidRDefault="00D97ED6" w:rsidP="00A41935">
            <w:pPr>
              <w:rPr>
                <w:rFonts w:ascii="Arial" w:hAnsi="Arial" w:cs="Arial"/>
                <w:sz w:val="20"/>
                <w:szCs w:val="20"/>
              </w:rPr>
            </w:pPr>
            <w:r w:rsidRPr="00B56D52">
              <w:rPr>
                <w:rFonts w:ascii="Arial" w:hAnsi="Arial" w:cs="Arial"/>
                <w:sz w:val="20"/>
                <w:szCs w:val="20"/>
              </w:rPr>
              <w:t xml:space="preserve">BPLBFCL Théorique en distanciel </w:t>
            </w:r>
            <w:proofErr w:type="spellStart"/>
            <w:r w:rsidRPr="00B56D52">
              <w:rPr>
                <w:rFonts w:ascii="Arial" w:hAnsi="Arial" w:cs="Arial"/>
                <w:sz w:val="20"/>
                <w:szCs w:val="20"/>
              </w:rPr>
              <w:t>FFAé</w:t>
            </w:r>
            <w:proofErr w:type="spellEnd"/>
            <w:r w:rsidRPr="00B56D52">
              <w:rPr>
                <w:rFonts w:ascii="Arial" w:hAnsi="Arial" w:cs="Arial"/>
                <w:sz w:val="20"/>
                <w:szCs w:val="20"/>
              </w:rPr>
              <w:t xml:space="preserve"> – </w:t>
            </w:r>
            <w:proofErr w:type="spellStart"/>
            <w:r w:rsidRPr="00B56D52">
              <w:rPr>
                <w:rFonts w:ascii="Arial" w:hAnsi="Arial" w:cs="Arial"/>
                <w:sz w:val="20"/>
                <w:szCs w:val="20"/>
              </w:rPr>
              <w:t>Balloon-Academy</w:t>
            </w:r>
            <w:proofErr w:type="spellEnd"/>
            <w:r w:rsidRPr="00B56D52">
              <w:rPr>
                <w:rFonts w:ascii="Arial" w:hAnsi="Arial" w:cs="Arial"/>
                <w:sz w:val="20"/>
                <w:szCs w:val="20"/>
              </w:rPr>
              <w:t xml:space="preserve"> -Ed0120240319</w:t>
            </w:r>
          </w:p>
        </w:tc>
      </w:tr>
      <w:tr w:rsidR="00D97ED6" w:rsidRPr="00B56D52" w:rsidTr="00F37F85">
        <w:trPr>
          <w:jc w:val="center"/>
        </w:trPr>
        <w:tc>
          <w:tcPr>
            <w:tcW w:w="3397" w:type="dxa"/>
          </w:tcPr>
          <w:p w:rsidR="00D97ED6" w:rsidRPr="00B56D52" w:rsidRDefault="00D97ED6" w:rsidP="00A41935">
            <w:pPr>
              <w:rPr>
                <w:rFonts w:ascii="Arial" w:hAnsi="Arial" w:cs="Arial"/>
                <w:sz w:val="20"/>
                <w:szCs w:val="20"/>
                <w:lang w:val="en-US"/>
              </w:rPr>
            </w:pPr>
            <w:r>
              <w:rPr>
                <w:rFonts w:ascii="Arial" w:hAnsi="Arial" w:cs="Arial"/>
                <w:sz w:val="20"/>
                <w:szCs w:val="20"/>
                <w:lang w:val="en-US"/>
              </w:rPr>
              <w:t xml:space="preserve">BPL </w:t>
            </w:r>
            <w:proofErr w:type="spellStart"/>
            <w:r>
              <w:rPr>
                <w:rFonts w:ascii="Arial" w:hAnsi="Arial" w:cs="Arial"/>
                <w:sz w:val="20"/>
                <w:szCs w:val="20"/>
                <w:lang w:val="en-US"/>
              </w:rPr>
              <w:t>Théorique</w:t>
            </w:r>
            <w:proofErr w:type="spellEnd"/>
            <w:r w:rsidR="00DD3690">
              <w:rPr>
                <w:rFonts w:ascii="Arial" w:hAnsi="Arial" w:cs="Arial"/>
                <w:sz w:val="20"/>
                <w:szCs w:val="20"/>
                <w:lang w:val="en-US"/>
              </w:rPr>
              <w:t xml:space="preserve"> </w:t>
            </w:r>
            <w:proofErr w:type="spellStart"/>
            <w:r>
              <w:rPr>
                <w:rFonts w:ascii="Arial" w:hAnsi="Arial" w:cs="Arial"/>
                <w:sz w:val="20"/>
                <w:szCs w:val="20"/>
                <w:lang w:val="en-US"/>
              </w:rPr>
              <w:t>présentiel</w:t>
            </w:r>
            <w:proofErr w:type="spellEnd"/>
          </w:p>
        </w:tc>
        <w:tc>
          <w:tcPr>
            <w:tcW w:w="1276" w:type="dxa"/>
          </w:tcPr>
          <w:p w:rsidR="00D97ED6" w:rsidRPr="00B56D52" w:rsidRDefault="00D97ED6" w:rsidP="00A41935">
            <w:pPr>
              <w:rPr>
                <w:rFonts w:ascii="Arial" w:hAnsi="Arial" w:cs="Arial"/>
                <w:sz w:val="20"/>
                <w:szCs w:val="20"/>
                <w:lang w:val="en-US"/>
              </w:rPr>
            </w:pPr>
            <w:r>
              <w:rPr>
                <w:rFonts w:ascii="Arial" w:hAnsi="Arial" w:cs="Arial"/>
                <w:sz w:val="20"/>
                <w:szCs w:val="20"/>
                <w:lang w:val="en-US"/>
              </w:rPr>
              <w:t>19/03/2024</w:t>
            </w:r>
          </w:p>
        </w:tc>
        <w:tc>
          <w:tcPr>
            <w:tcW w:w="1276" w:type="dxa"/>
          </w:tcPr>
          <w:p w:rsidR="00D97ED6" w:rsidRPr="00B56D52" w:rsidRDefault="00D97ED6" w:rsidP="00A41935">
            <w:pPr>
              <w:rPr>
                <w:rFonts w:ascii="Arial" w:hAnsi="Arial" w:cs="Arial"/>
                <w:sz w:val="20"/>
                <w:szCs w:val="20"/>
                <w:lang w:val="en-US"/>
              </w:rPr>
            </w:pPr>
          </w:p>
        </w:tc>
        <w:tc>
          <w:tcPr>
            <w:tcW w:w="4507" w:type="dxa"/>
          </w:tcPr>
          <w:p w:rsidR="00D97ED6" w:rsidRPr="00B56D52" w:rsidRDefault="00D97ED6" w:rsidP="00A41935">
            <w:pPr>
              <w:rPr>
                <w:rFonts w:ascii="Arial" w:hAnsi="Arial" w:cs="Arial"/>
                <w:sz w:val="20"/>
                <w:szCs w:val="20"/>
              </w:rPr>
            </w:pPr>
            <w:r w:rsidRPr="00B56D52">
              <w:rPr>
                <w:rFonts w:ascii="Arial" w:hAnsi="Arial" w:cs="Arial"/>
                <w:sz w:val="20"/>
                <w:szCs w:val="20"/>
              </w:rPr>
              <w:t xml:space="preserve">BPLBFCL Théorique en présentiel </w:t>
            </w:r>
            <w:proofErr w:type="spellStart"/>
            <w:r w:rsidRPr="00B56D52">
              <w:rPr>
                <w:rFonts w:ascii="Arial" w:hAnsi="Arial" w:cs="Arial"/>
                <w:sz w:val="20"/>
                <w:szCs w:val="20"/>
              </w:rPr>
              <w:t>FFAé</w:t>
            </w:r>
            <w:proofErr w:type="spellEnd"/>
            <w:r w:rsidRPr="00B56D52">
              <w:rPr>
                <w:rFonts w:ascii="Arial" w:hAnsi="Arial" w:cs="Arial"/>
                <w:sz w:val="20"/>
                <w:szCs w:val="20"/>
              </w:rPr>
              <w:t xml:space="preserve"> – CNPPA Ed01 20240319</w:t>
            </w:r>
          </w:p>
        </w:tc>
      </w:tr>
      <w:tr w:rsidR="00D97ED6" w:rsidRPr="00B56D52" w:rsidTr="00F37F85">
        <w:trPr>
          <w:jc w:val="center"/>
        </w:trPr>
        <w:tc>
          <w:tcPr>
            <w:tcW w:w="3397" w:type="dxa"/>
          </w:tcPr>
          <w:p w:rsidR="00D97ED6" w:rsidRPr="00B56D52" w:rsidRDefault="00D97ED6" w:rsidP="00A41935">
            <w:pPr>
              <w:rPr>
                <w:rFonts w:ascii="Arial" w:hAnsi="Arial" w:cs="Arial"/>
                <w:sz w:val="20"/>
                <w:szCs w:val="20"/>
              </w:rPr>
            </w:pPr>
            <w:r>
              <w:rPr>
                <w:rFonts w:ascii="Arial" w:hAnsi="Arial" w:cs="Arial"/>
                <w:sz w:val="20"/>
                <w:szCs w:val="20"/>
              </w:rPr>
              <w:t>Recyclage Exploitation commerciale</w:t>
            </w:r>
          </w:p>
        </w:tc>
        <w:tc>
          <w:tcPr>
            <w:tcW w:w="1276" w:type="dxa"/>
          </w:tcPr>
          <w:p w:rsidR="00D97ED6" w:rsidRPr="00B56D52" w:rsidRDefault="00D97ED6" w:rsidP="00A41935">
            <w:pPr>
              <w:rPr>
                <w:rFonts w:ascii="Arial" w:hAnsi="Arial" w:cs="Arial"/>
                <w:sz w:val="20"/>
                <w:szCs w:val="20"/>
              </w:rPr>
            </w:pPr>
            <w:r>
              <w:rPr>
                <w:rFonts w:ascii="Arial" w:hAnsi="Arial" w:cs="Arial"/>
                <w:sz w:val="20"/>
                <w:szCs w:val="20"/>
              </w:rPr>
              <w:t>08/04/2020</w:t>
            </w:r>
          </w:p>
        </w:tc>
        <w:tc>
          <w:tcPr>
            <w:tcW w:w="1276" w:type="dxa"/>
          </w:tcPr>
          <w:p w:rsidR="00D97ED6" w:rsidRPr="00B56D52" w:rsidRDefault="00D97ED6" w:rsidP="00A41935">
            <w:pPr>
              <w:rPr>
                <w:rFonts w:ascii="Arial" w:hAnsi="Arial" w:cs="Arial"/>
                <w:sz w:val="20"/>
                <w:szCs w:val="20"/>
              </w:rPr>
            </w:pPr>
            <w:r>
              <w:rPr>
                <w:rFonts w:ascii="Arial" w:hAnsi="Arial" w:cs="Arial"/>
                <w:sz w:val="20"/>
                <w:szCs w:val="20"/>
              </w:rPr>
              <w:t>08/04/2020</w:t>
            </w:r>
          </w:p>
        </w:tc>
        <w:tc>
          <w:tcPr>
            <w:tcW w:w="4507" w:type="dxa"/>
          </w:tcPr>
          <w:p w:rsidR="00D97ED6" w:rsidRPr="00B56D52" w:rsidRDefault="00D97ED6" w:rsidP="00A41935">
            <w:pPr>
              <w:rPr>
                <w:rFonts w:ascii="Arial" w:hAnsi="Arial" w:cs="Arial"/>
                <w:sz w:val="20"/>
                <w:szCs w:val="20"/>
              </w:rPr>
            </w:pPr>
            <w:r w:rsidRPr="00B56D52">
              <w:rPr>
                <w:rFonts w:ascii="Arial" w:hAnsi="Arial" w:cs="Arial"/>
                <w:sz w:val="20"/>
                <w:szCs w:val="20"/>
              </w:rPr>
              <w:t>Qualification exploitation co</w:t>
            </w:r>
            <w:r>
              <w:rPr>
                <w:rFonts w:ascii="Arial" w:hAnsi="Arial" w:cs="Arial"/>
                <w:sz w:val="20"/>
                <w:szCs w:val="20"/>
              </w:rPr>
              <w:t>mmerciale -</w:t>
            </w:r>
            <w:proofErr w:type="spellStart"/>
            <w:r w:rsidRPr="00B56D52">
              <w:rPr>
                <w:rFonts w:ascii="Arial" w:hAnsi="Arial" w:cs="Arial"/>
                <w:sz w:val="20"/>
                <w:szCs w:val="20"/>
              </w:rPr>
              <w:t>FFAé</w:t>
            </w:r>
            <w:proofErr w:type="spellEnd"/>
            <w:r w:rsidRPr="00B56D52">
              <w:rPr>
                <w:rFonts w:ascii="Arial" w:hAnsi="Arial" w:cs="Arial"/>
                <w:sz w:val="20"/>
                <w:szCs w:val="20"/>
              </w:rPr>
              <w:t xml:space="preserve"> – CNPPA Ed 202</w:t>
            </w:r>
            <w:r>
              <w:rPr>
                <w:rFonts w:ascii="Arial" w:hAnsi="Arial" w:cs="Arial"/>
                <w:sz w:val="20"/>
                <w:szCs w:val="20"/>
              </w:rPr>
              <w:t>00408</w:t>
            </w:r>
          </w:p>
        </w:tc>
      </w:tr>
    </w:tbl>
    <w:p w:rsidR="009D13D7" w:rsidRDefault="009D13D7" w:rsidP="00A41935">
      <w:pPr>
        <w:spacing w:line="240" w:lineRule="auto"/>
        <w:rPr>
          <w:rFonts w:ascii="Arial" w:hAnsi="Arial" w:cs="Arial"/>
          <w:b/>
          <w:bCs/>
          <w:sz w:val="24"/>
          <w:szCs w:val="24"/>
        </w:rPr>
      </w:pPr>
    </w:p>
    <w:p w:rsidR="006A4329" w:rsidRDefault="009D13D7" w:rsidP="00D02B60">
      <w:pPr>
        <w:pStyle w:val="Texte1"/>
      </w:pPr>
      <w:r w:rsidRPr="002B239D">
        <w:t xml:space="preserve">Mise à jour </w:t>
      </w:r>
      <w:r w:rsidR="002B239D" w:rsidRPr="002B239D">
        <w:t>le 01/07/2024</w:t>
      </w:r>
    </w:p>
    <w:p w:rsidR="006A4329" w:rsidRDefault="00056894" w:rsidP="00F37F85">
      <w:pPr>
        <w:spacing w:line="240" w:lineRule="auto"/>
        <w:jc w:val="center"/>
        <w:rPr>
          <w:rFonts w:ascii="Arial" w:hAnsi="Arial" w:cs="Arial"/>
          <w:sz w:val="52"/>
          <w:szCs w:val="52"/>
        </w:rPr>
      </w:pPr>
      <w:r w:rsidRPr="00056894">
        <w:rPr>
          <w:rFonts w:ascii="Arial" w:hAnsi="Arial" w:cs="Arial"/>
          <w:noProof/>
          <w:sz w:val="52"/>
          <w:szCs w:val="52"/>
          <w:lang w:eastAsia="fr-FR"/>
        </w:rPr>
        <w:drawing>
          <wp:inline distT="0" distB="0" distL="0" distR="0">
            <wp:extent cx="6645910" cy="4970780"/>
            <wp:effectExtent l="0" t="0" r="2540" b="1270"/>
            <wp:docPr id="142422442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4970780"/>
                    </a:xfrm>
                    <a:prstGeom prst="rect">
                      <a:avLst/>
                    </a:prstGeom>
                    <a:noFill/>
                    <a:ln>
                      <a:noFill/>
                    </a:ln>
                  </pic:spPr>
                </pic:pic>
              </a:graphicData>
            </a:graphic>
          </wp:inline>
        </w:drawing>
      </w:r>
    </w:p>
    <w:p w:rsidR="004573F7" w:rsidRDefault="004573F7" w:rsidP="00D02B60">
      <w:pPr>
        <w:pStyle w:val="Texte2"/>
      </w:pPr>
    </w:p>
    <w:p w:rsidR="004573F7" w:rsidRDefault="000A61AC" w:rsidP="00D02B60">
      <w:pPr>
        <w:pStyle w:val="Texte1"/>
      </w:pPr>
      <w:r>
        <w:t xml:space="preserve">Le représentant </w:t>
      </w:r>
      <w:r w:rsidR="00D70E6A">
        <w:t xml:space="preserve">du DTO </w:t>
      </w:r>
      <w:r>
        <w:t xml:space="preserve">et le </w:t>
      </w:r>
      <w:r w:rsidR="00077D0E">
        <w:t>RP prennent en compte les possib</w:t>
      </w:r>
      <w:r w:rsidR="004A201E">
        <w:t xml:space="preserve">les mises à jour des programmes et les mettent en application </w:t>
      </w:r>
      <w:r w:rsidR="00CF037F">
        <w:t>(6 mois max.)</w:t>
      </w:r>
    </w:p>
    <w:p w:rsidR="00CF037F" w:rsidRDefault="00CF037F">
      <w:pPr>
        <w:rPr>
          <w:rFonts w:ascii="Arial" w:hAnsi="Arial" w:cs="Arial"/>
          <w:sz w:val="24"/>
          <w:szCs w:val="24"/>
        </w:rPr>
      </w:pPr>
      <w:r>
        <w:rPr>
          <w:rFonts w:ascii="Arial" w:hAnsi="Arial" w:cs="Arial"/>
          <w:sz w:val="24"/>
          <w:szCs w:val="24"/>
        </w:rPr>
        <w:br w:type="page"/>
      </w:r>
    </w:p>
    <w:p w:rsidR="00BE2CAF" w:rsidRDefault="0058606B" w:rsidP="00F37F85">
      <w:pPr>
        <w:pStyle w:val="Titre1"/>
      </w:pPr>
      <w:bookmarkStart w:id="26" w:name="_Toc214184905"/>
      <w:r w:rsidRPr="0058606B">
        <w:lastRenderedPageBreak/>
        <w:t>Sites d’exploitation</w:t>
      </w:r>
      <w:bookmarkEnd w:id="26"/>
    </w:p>
    <w:p w:rsidR="0058606B" w:rsidRDefault="003919DB" w:rsidP="00D02B60">
      <w:pPr>
        <w:pStyle w:val="Texte1"/>
      </w:pPr>
      <w:r w:rsidRPr="0054395B">
        <w:t>Le site de décollage se fera en fonction de la météo et de</w:t>
      </w:r>
      <w:r w:rsidR="00D02B60">
        <w:t xml:space="preserve"> </w:t>
      </w:r>
      <w:r w:rsidR="0054395B" w:rsidRPr="0054395B">
        <w:t>la disponibilité des terrains</w:t>
      </w:r>
    </w:p>
    <w:p w:rsidR="00CF037F" w:rsidRDefault="00CF037F" w:rsidP="00D02B60">
      <w:pPr>
        <w:pStyle w:val="Texte1"/>
      </w:pPr>
      <w:r w:rsidRPr="0062682C">
        <w:t>Le DTO s’appuie sur les plateformes de décollage</w:t>
      </w:r>
      <w:r>
        <w:t xml:space="preserve"> permanentes, du CAFC, faisant l’objet d’arrêté préfectoral.</w:t>
      </w:r>
    </w:p>
    <w:p w:rsidR="00562726" w:rsidRDefault="00CF037F" w:rsidP="00D02B60">
      <w:pPr>
        <w:pStyle w:val="Texte1"/>
      </w:pPr>
      <w:r>
        <w:t>Le détail des plateformes de décollage figure dans l’annexe 2</w:t>
      </w:r>
    </w:p>
    <w:p w:rsidR="00D02B60" w:rsidRDefault="00A77125" w:rsidP="00A72F0D">
      <w:pPr>
        <w:pStyle w:val="Titre1"/>
      </w:pPr>
      <w:bookmarkStart w:id="27" w:name="_Toc214184906"/>
      <w:r w:rsidRPr="00A77125">
        <w:t>Aéronefs</w:t>
      </w:r>
      <w:bookmarkEnd w:id="27"/>
    </w:p>
    <w:p w:rsidR="00562726" w:rsidRDefault="00CF037F" w:rsidP="00D02B60">
      <w:pPr>
        <w:pStyle w:val="Rglementaire"/>
        <w:rPr>
          <w:b/>
          <w:bCs/>
        </w:rPr>
      </w:pPr>
      <w:r>
        <w:t>DT</w:t>
      </w:r>
      <w:r w:rsidRPr="00111B05">
        <w:t>O.GEN.2</w:t>
      </w:r>
      <w:r>
        <w:t>4</w:t>
      </w:r>
      <w:r w:rsidRPr="00111B05">
        <w:t>0</w:t>
      </w:r>
    </w:p>
    <w:p w:rsidR="00215AC5" w:rsidRDefault="00AB3F87" w:rsidP="00D02B60">
      <w:pPr>
        <w:pStyle w:val="Texte1"/>
      </w:pPr>
      <w:r w:rsidRPr="002136B4">
        <w:t xml:space="preserve">Liste des </w:t>
      </w:r>
      <w:r w:rsidR="00CF037F">
        <w:t>aéronefs</w:t>
      </w:r>
      <w:r w:rsidRPr="002136B4">
        <w:t xml:space="preserve"> utilisé</w:t>
      </w:r>
      <w:r w:rsidR="00CF037F">
        <w:t>e</w:t>
      </w:r>
      <w:r w:rsidRPr="002136B4">
        <w:t xml:space="preserve"> par l</w:t>
      </w:r>
      <w:r w:rsidR="00CF037F">
        <w:t>e DTO,</w:t>
      </w:r>
      <w:r w:rsidR="00D70E6A">
        <w:t xml:space="preserve"> </w:t>
      </w:r>
      <w:r w:rsidR="00B62CC6">
        <w:t>selon la convention de mise à disposition des ballons signé</w:t>
      </w:r>
      <w:r w:rsidR="001E78C3">
        <w:t>e avec le CAFC</w:t>
      </w:r>
      <w:r w:rsidR="00CF037F">
        <w:t xml:space="preserve">. </w:t>
      </w:r>
    </w:p>
    <w:p w:rsidR="009B0F12" w:rsidRPr="002136B4" w:rsidRDefault="00CF037F" w:rsidP="00D02B60">
      <w:pPr>
        <w:pStyle w:val="Texte1"/>
      </w:pPr>
      <w:r>
        <w:t xml:space="preserve">Cette liste figure sur le formulaire de déclaration, de modification </w:t>
      </w:r>
      <w:r w:rsidR="00D02B60">
        <w:t xml:space="preserve">du </w:t>
      </w:r>
      <w:r>
        <w:t>DTO en Annexe1</w:t>
      </w:r>
    </w:p>
    <w:p w:rsidR="006B393A" w:rsidRDefault="006B393A" w:rsidP="00D02B60">
      <w:pPr>
        <w:pStyle w:val="Texte1"/>
      </w:pPr>
      <w:r>
        <w:t>Le RP</w:t>
      </w:r>
      <w:r w:rsidR="00215AC5">
        <w:t xml:space="preserve"> </w:t>
      </w:r>
      <w:r w:rsidR="00D47B8D">
        <w:t>assure le suivi de la navigabilité des aéronefs</w:t>
      </w:r>
    </w:p>
    <w:p w:rsidR="00385CF3" w:rsidRDefault="00385CF3" w:rsidP="00D02B60">
      <w:pPr>
        <w:pStyle w:val="Titre2"/>
      </w:pPr>
      <w:r>
        <w:tab/>
      </w:r>
      <w:bookmarkStart w:id="28" w:name="_Toc214184907"/>
      <w:r w:rsidRPr="00D47B8D">
        <w:t>Ajout</w:t>
      </w:r>
      <w:r w:rsidR="006B393A" w:rsidRPr="00D47B8D">
        <w:t xml:space="preserve"> d’un aéronef à la liste de flotte</w:t>
      </w:r>
      <w:bookmarkEnd w:id="28"/>
    </w:p>
    <w:p w:rsidR="00A66F87" w:rsidRDefault="00A66F87" w:rsidP="00A41935">
      <w:pPr>
        <w:spacing w:line="240" w:lineRule="auto"/>
        <w:rPr>
          <w:rFonts w:ascii="Arial" w:hAnsi="Arial" w:cs="Arial"/>
          <w:b/>
          <w:bCs/>
          <w:sz w:val="24"/>
          <w:szCs w:val="24"/>
        </w:rPr>
      </w:pPr>
    </w:p>
    <w:p w:rsidR="00252C6C" w:rsidRDefault="009C2008" w:rsidP="00D02B60">
      <w:pPr>
        <w:spacing w:line="240" w:lineRule="auto"/>
        <w:jc w:val="center"/>
        <w:rPr>
          <w:rFonts w:ascii="Arial" w:hAnsi="Arial" w:cs="Arial"/>
          <w:b/>
          <w:bCs/>
          <w:sz w:val="24"/>
          <w:szCs w:val="24"/>
        </w:rPr>
      </w:pPr>
      <w:r w:rsidRPr="009C2008">
        <w:rPr>
          <w:rFonts w:ascii="Arial" w:hAnsi="Arial" w:cs="Arial"/>
          <w:b/>
          <w:bCs/>
          <w:noProof/>
          <w:sz w:val="24"/>
          <w:szCs w:val="24"/>
          <w:lang w:eastAsia="fr-FR"/>
        </w:rPr>
        <w:drawing>
          <wp:inline distT="0" distB="0" distL="0" distR="0">
            <wp:extent cx="6645910" cy="4758690"/>
            <wp:effectExtent l="0" t="0" r="2540" b="3810"/>
            <wp:docPr id="34171991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4758690"/>
                    </a:xfrm>
                    <a:prstGeom prst="rect">
                      <a:avLst/>
                    </a:prstGeom>
                    <a:noFill/>
                    <a:ln>
                      <a:noFill/>
                    </a:ln>
                  </pic:spPr>
                </pic:pic>
              </a:graphicData>
            </a:graphic>
          </wp:inline>
        </w:drawing>
      </w:r>
    </w:p>
    <w:p w:rsidR="00980D99" w:rsidRDefault="00980D99" w:rsidP="00A41935">
      <w:pPr>
        <w:spacing w:line="240" w:lineRule="auto"/>
        <w:rPr>
          <w:rFonts w:ascii="Arial" w:hAnsi="Arial" w:cs="Arial"/>
          <w:b/>
          <w:bCs/>
          <w:sz w:val="24"/>
          <w:szCs w:val="24"/>
        </w:rPr>
      </w:pPr>
    </w:p>
    <w:p w:rsidR="00980D99" w:rsidRPr="00980D99" w:rsidRDefault="00980D99" w:rsidP="00A41935">
      <w:pPr>
        <w:spacing w:line="240" w:lineRule="auto"/>
        <w:rPr>
          <w:rFonts w:ascii="Arial" w:hAnsi="Arial" w:cs="Arial"/>
          <w:b/>
          <w:bCs/>
          <w:sz w:val="24"/>
          <w:szCs w:val="24"/>
        </w:rPr>
      </w:pPr>
    </w:p>
    <w:p w:rsidR="004026BB" w:rsidRDefault="004026BB">
      <w:pPr>
        <w:rPr>
          <w:rFonts w:ascii="Arial" w:hAnsi="Arial" w:cs="Arial"/>
          <w:b/>
          <w:bCs/>
          <w:sz w:val="24"/>
          <w:szCs w:val="24"/>
        </w:rPr>
      </w:pPr>
      <w:r>
        <w:rPr>
          <w:rFonts w:ascii="Arial" w:hAnsi="Arial" w:cs="Arial"/>
          <w:b/>
          <w:bCs/>
          <w:sz w:val="24"/>
          <w:szCs w:val="24"/>
        </w:rPr>
        <w:br w:type="page"/>
      </w:r>
    </w:p>
    <w:p w:rsidR="00252C6C" w:rsidRDefault="004026BB" w:rsidP="00D02B60">
      <w:pPr>
        <w:pStyle w:val="Titre2"/>
      </w:pPr>
      <w:bookmarkStart w:id="29" w:name="_Toc214184908"/>
      <w:r>
        <w:lastRenderedPageBreak/>
        <w:t xml:space="preserve">Retrait </w:t>
      </w:r>
      <w:r w:rsidR="00252C6C" w:rsidRPr="00D47B8D">
        <w:t>d’un aéronef à la liste de flotte</w:t>
      </w:r>
      <w:bookmarkEnd w:id="29"/>
    </w:p>
    <w:p w:rsidR="00980D99" w:rsidRPr="006760E2" w:rsidRDefault="00980D99" w:rsidP="00D02B60">
      <w:pPr>
        <w:pStyle w:val="Texte1"/>
      </w:pPr>
      <w:r>
        <w:rPr>
          <w:b/>
          <w:bCs/>
        </w:rPr>
        <w:tab/>
      </w:r>
      <w:r w:rsidRPr="006760E2">
        <w:t xml:space="preserve">Le </w:t>
      </w:r>
      <w:r w:rsidR="004026BB" w:rsidRPr="006760E2">
        <w:t>représentant</w:t>
      </w:r>
      <w:r w:rsidR="00D02B60">
        <w:t xml:space="preserve"> </w:t>
      </w:r>
      <w:r w:rsidR="004026BB">
        <w:t>établit une déclaration de modification auprès de la DSAC.</w:t>
      </w:r>
    </w:p>
    <w:p w:rsidR="00A0023A" w:rsidRDefault="00A0023A" w:rsidP="00A41935">
      <w:pPr>
        <w:spacing w:line="240" w:lineRule="auto"/>
        <w:rPr>
          <w:rFonts w:ascii="Arial" w:hAnsi="Arial" w:cs="Arial"/>
          <w:b/>
          <w:bCs/>
          <w:sz w:val="24"/>
          <w:szCs w:val="24"/>
        </w:rPr>
      </w:pPr>
    </w:p>
    <w:p w:rsidR="00DE6BA1" w:rsidRPr="00252C6C" w:rsidRDefault="00DE6BA1" w:rsidP="00D02B60">
      <w:pPr>
        <w:spacing w:line="240" w:lineRule="auto"/>
        <w:jc w:val="center"/>
        <w:rPr>
          <w:rFonts w:ascii="Arial" w:hAnsi="Arial" w:cs="Arial"/>
          <w:b/>
          <w:bCs/>
          <w:sz w:val="24"/>
          <w:szCs w:val="24"/>
        </w:rPr>
      </w:pPr>
      <w:r w:rsidRPr="00DE6BA1">
        <w:rPr>
          <w:rFonts w:ascii="Arial" w:hAnsi="Arial" w:cs="Arial"/>
          <w:b/>
          <w:bCs/>
          <w:noProof/>
          <w:sz w:val="24"/>
          <w:szCs w:val="24"/>
          <w:lang w:eastAsia="fr-FR"/>
        </w:rPr>
        <w:drawing>
          <wp:inline distT="0" distB="0" distL="0" distR="0">
            <wp:extent cx="6645910" cy="3768725"/>
            <wp:effectExtent l="0" t="0" r="2540" b="3175"/>
            <wp:docPr id="105965985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3768725"/>
                    </a:xfrm>
                    <a:prstGeom prst="rect">
                      <a:avLst/>
                    </a:prstGeom>
                    <a:noFill/>
                    <a:ln>
                      <a:noFill/>
                    </a:ln>
                  </pic:spPr>
                </pic:pic>
              </a:graphicData>
            </a:graphic>
          </wp:inline>
        </w:drawing>
      </w:r>
    </w:p>
    <w:p w:rsidR="00096D80" w:rsidRPr="00096D80" w:rsidRDefault="00096D80" w:rsidP="00A41935">
      <w:pPr>
        <w:spacing w:line="240" w:lineRule="auto"/>
        <w:rPr>
          <w:rFonts w:ascii="Arial" w:hAnsi="Arial" w:cs="Arial"/>
          <w:b/>
          <w:bCs/>
        </w:rPr>
      </w:pPr>
    </w:p>
    <w:p w:rsidR="00D02B60" w:rsidRDefault="00972AC5" w:rsidP="00A72F0D">
      <w:pPr>
        <w:pStyle w:val="Titre1"/>
      </w:pPr>
      <w:bookmarkStart w:id="30" w:name="_Toc214184909"/>
      <w:r w:rsidRPr="00972AC5">
        <w:t>Installations</w:t>
      </w:r>
      <w:bookmarkEnd w:id="30"/>
    </w:p>
    <w:p w:rsidR="00A0023A" w:rsidRDefault="00C90FAC" w:rsidP="00D02B60">
      <w:pPr>
        <w:pStyle w:val="Rglementaire"/>
        <w:rPr>
          <w:b/>
          <w:bCs/>
        </w:rPr>
      </w:pPr>
      <w:r w:rsidRPr="00111B05">
        <w:t>DTO.GEN.21</w:t>
      </w:r>
      <w:r>
        <w:t>5</w:t>
      </w:r>
    </w:p>
    <w:p w:rsidR="00096D80" w:rsidRDefault="004026BB" w:rsidP="00A41935">
      <w:pPr>
        <w:spacing w:line="240" w:lineRule="auto"/>
        <w:rPr>
          <w:rFonts w:ascii="Arial" w:hAnsi="Arial" w:cs="Arial"/>
          <w:b/>
          <w:bCs/>
          <w:sz w:val="24"/>
          <w:szCs w:val="24"/>
        </w:rPr>
      </w:pPr>
      <w:r>
        <w:rPr>
          <w:rFonts w:ascii="Arial" w:hAnsi="Arial" w:cs="Arial"/>
          <w:b/>
          <w:bCs/>
          <w:sz w:val="24"/>
          <w:szCs w:val="24"/>
        </w:rPr>
        <w:t>Le DTO ne dispense pas de formation théorique.</w:t>
      </w:r>
    </w:p>
    <w:p w:rsidR="004026BB" w:rsidRPr="00D02B60" w:rsidRDefault="004026BB" w:rsidP="00D02B60">
      <w:pPr>
        <w:spacing w:line="240" w:lineRule="auto"/>
        <w:ind w:firstLine="708"/>
        <w:rPr>
          <w:rFonts w:ascii="Arial" w:hAnsi="Arial" w:cs="Arial"/>
          <w:sz w:val="24"/>
          <w:szCs w:val="24"/>
        </w:rPr>
      </w:pPr>
      <w:r>
        <w:rPr>
          <w:rFonts w:ascii="Arial" w:hAnsi="Arial" w:cs="Arial"/>
          <w:sz w:val="24"/>
          <w:szCs w:val="24"/>
        </w:rPr>
        <w:t>Dans le local du CAFC, les briefing</w:t>
      </w:r>
      <w:r w:rsidR="005C7736">
        <w:rPr>
          <w:rFonts w:ascii="Arial" w:hAnsi="Arial" w:cs="Arial"/>
          <w:sz w:val="24"/>
          <w:szCs w:val="24"/>
        </w:rPr>
        <w:t>s et débriefings</w:t>
      </w:r>
      <w:r>
        <w:rPr>
          <w:rFonts w:ascii="Arial" w:hAnsi="Arial" w:cs="Arial"/>
          <w:sz w:val="24"/>
          <w:szCs w:val="24"/>
        </w:rPr>
        <w:t xml:space="preserve"> sont assurés avec les équipements cités ci-dessous.</w:t>
      </w:r>
    </w:p>
    <w:tbl>
      <w:tblPr>
        <w:tblStyle w:val="Grilledutableau"/>
        <w:tblW w:w="0" w:type="auto"/>
        <w:jc w:val="center"/>
        <w:tblLook w:val="04A0" w:firstRow="1" w:lastRow="0" w:firstColumn="1" w:lastColumn="0" w:noHBand="0" w:noVBand="1"/>
      </w:tblPr>
      <w:tblGrid>
        <w:gridCol w:w="3485"/>
        <w:gridCol w:w="3485"/>
        <w:gridCol w:w="3486"/>
      </w:tblGrid>
      <w:tr w:rsidR="00A86F77" w:rsidTr="00D02B60">
        <w:trPr>
          <w:jc w:val="center"/>
        </w:trPr>
        <w:tc>
          <w:tcPr>
            <w:tcW w:w="3485" w:type="dxa"/>
          </w:tcPr>
          <w:p w:rsidR="00A86F77" w:rsidRDefault="00A63104" w:rsidP="00A41935">
            <w:pPr>
              <w:rPr>
                <w:rFonts w:ascii="Arial" w:hAnsi="Arial" w:cs="Arial"/>
                <w:b/>
                <w:bCs/>
                <w:sz w:val="24"/>
                <w:szCs w:val="24"/>
              </w:rPr>
            </w:pPr>
            <w:r>
              <w:rPr>
                <w:rFonts w:ascii="Arial" w:hAnsi="Arial" w:cs="Arial"/>
                <w:b/>
                <w:bCs/>
                <w:sz w:val="24"/>
                <w:szCs w:val="24"/>
              </w:rPr>
              <w:t>Lieu</w:t>
            </w:r>
          </w:p>
        </w:tc>
        <w:tc>
          <w:tcPr>
            <w:tcW w:w="3485" w:type="dxa"/>
          </w:tcPr>
          <w:p w:rsidR="00A86F77" w:rsidRDefault="00A63104" w:rsidP="00A41935">
            <w:pPr>
              <w:rPr>
                <w:rFonts w:ascii="Arial" w:hAnsi="Arial" w:cs="Arial"/>
                <w:b/>
                <w:bCs/>
                <w:sz w:val="24"/>
                <w:szCs w:val="24"/>
              </w:rPr>
            </w:pPr>
            <w:r>
              <w:rPr>
                <w:rFonts w:ascii="Arial" w:hAnsi="Arial" w:cs="Arial"/>
                <w:b/>
                <w:bCs/>
                <w:sz w:val="24"/>
                <w:szCs w:val="24"/>
              </w:rPr>
              <w:t>Description</w:t>
            </w:r>
          </w:p>
        </w:tc>
        <w:tc>
          <w:tcPr>
            <w:tcW w:w="3486" w:type="dxa"/>
          </w:tcPr>
          <w:p w:rsidR="00A86F77" w:rsidRDefault="00CB3A75" w:rsidP="00A41935">
            <w:pPr>
              <w:rPr>
                <w:rFonts w:ascii="Arial" w:hAnsi="Arial" w:cs="Arial"/>
                <w:b/>
                <w:bCs/>
                <w:sz w:val="24"/>
                <w:szCs w:val="24"/>
              </w:rPr>
            </w:pPr>
            <w:r>
              <w:rPr>
                <w:rFonts w:ascii="Arial" w:hAnsi="Arial" w:cs="Arial"/>
                <w:b/>
                <w:bCs/>
                <w:sz w:val="24"/>
                <w:szCs w:val="24"/>
              </w:rPr>
              <w:t>Equipements</w:t>
            </w:r>
          </w:p>
        </w:tc>
      </w:tr>
      <w:tr w:rsidR="00A86F77" w:rsidTr="00D02B60">
        <w:trPr>
          <w:jc w:val="center"/>
        </w:trPr>
        <w:tc>
          <w:tcPr>
            <w:tcW w:w="3485" w:type="dxa"/>
          </w:tcPr>
          <w:p w:rsidR="00A86F77" w:rsidRPr="00447CFB" w:rsidRDefault="00CB3A75" w:rsidP="00A41935">
            <w:pPr>
              <w:rPr>
                <w:rFonts w:ascii="Arial" w:hAnsi="Arial" w:cs="Arial"/>
                <w:sz w:val="24"/>
                <w:szCs w:val="24"/>
              </w:rPr>
            </w:pPr>
            <w:r w:rsidRPr="00447CFB">
              <w:rPr>
                <w:rFonts w:ascii="Arial" w:hAnsi="Arial" w:cs="Arial"/>
                <w:sz w:val="24"/>
                <w:szCs w:val="24"/>
              </w:rPr>
              <w:t>Local du CAFC</w:t>
            </w:r>
          </w:p>
        </w:tc>
        <w:tc>
          <w:tcPr>
            <w:tcW w:w="3485" w:type="dxa"/>
          </w:tcPr>
          <w:p w:rsidR="00A86F77" w:rsidRPr="00447CFB" w:rsidRDefault="00305123" w:rsidP="00A41935">
            <w:pPr>
              <w:rPr>
                <w:rFonts w:ascii="Arial" w:hAnsi="Arial" w:cs="Arial"/>
                <w:sz w:val="24"/>
                <w:szCs w:val="24"/>
              </w:rPr>
            </w:pPr>
            <w:r w:rsidRPr="00447CFB">
              <w:rPr>
                <w:rFonts w:ascii="Arial" w:hAnsi="Arial" w:cs="Arial"/>
                <w:sz w:val="24"/>
                <w:szCs w:val="24"/>
              </w:rPr>
              <w:t>Local éclairé, chauffé</w:t>
            </w:r>
          </w:p>
          <w:p w:rsidR="00305123" w:rsidRPr="00447CFB" w:rsidRDefault="00C30008" w:rsidP="00A41935">
            <w:pPr>
              <w:rPr>
                <w:rFonts w:ascii="Arial" w:hAnsi="Arial" w:cs="Arial"/>
                <w:sz w:val="24"/>
                <w:szCs w:val="24"/>
              </w:rPr>
            </w:pPr>
            <w:r w:rsidRPr="00447CFB">
              <w:rPr>
                <w:rFonts w:ascii="Arial" w:hAnsi="Arial" w:cs="Arial"/>
                <w:sz w:val="24"/>
                <w:szCs w:val="24"/>
              </w:rPr>
              <w:t>Sanitaire</w:t>
            </w:r>
          </w:p>
          <w:p w:rsidR="00C30008" w:rsidRPr="00447CFB" w:rsidRDefault="00C30008" w:rsidP="00A41935">
            <w:pPr>
              <w:rPr>
                <w:rFonts w:ascii="Arial" w:hAnsi="Arial" w:cs="Arial"/>
                <w:sz w:val="24"/>
                <w:szCs w:val="24"/>
              </w:rPr>
            </w:pPr>
            <w:r w:rsidRPr="00447CFB">
              <w:rPr>
                <w:rFonts w:ascii="Arial" w:hAnsi="Arial" w:cs="Arial"/>
                <w:sz w:val="24"/>
                <w:szCs w:val="24"/>
              </w:rPr>
              <w:t>Parking</w:t>
            </w:r>
          </w:p>
        </w:tc>
        <w:tc>
          <w:tcPr>
            <w:tcW w:w="3486" w:type="dxa"/>
          </w:tcPr>
          <w:p w:rsidR="00A86F77" w:rsidRPr="00447CFB" w:rsidRDefault="00C30008" w:rsidP="00A41935">
            <w:pPr>
              <w:rPr>
                <w:rFonts w:ascii="Arial" w:hAnsi="Arial" w:cs="Arial"/>
                <w:sz w:val="24"/>
                <w:szCs w:val="24"/>
              </w:rPr>
            </w:pPr>
            <w:r w:rsidRPr="00447CFB">
              <w:rPr>
                <w:rFonts w:ascii="Arial" w:hAnsi="Arial" w:cs="Arial"/>
                <w:sz w:val="24"/>
                <w:szCs w:val="24"/>
              </w:rPr>
              <w:t>Table et chaises</w:t>
            </w:r>
          </w:p>
          <w:p w:rsidR="00C30008" w:rsidRPr="00447CFB" w:rsidRDefault="00C30008" w:rsidP="00A41935">
            <w:pPr>
              <w:rPr>
                <w:rFonts w:ascii="Arial" w:hAnsi="Arial" w:cs="Arial"/>
                <w:sz w:val="24"/>
                <w:szCs w:val="24"/>
              </w:rPr>
            </w:pPr>
            <w:r w:rsidRPr="00447CFB">
              <w:rPr>
                <w:rFonts w:ascii="Arial" w:hAnsi="Arial" w:cs="Arial"/>
                <w:sz w:val="24"/>
                <w:szCs w:val="24"/>
              </w:rPr>
              <w:t>Tableau blanc</w:t>
            </w:r>
          </w:p>
          <w:p w:rsidR="00C30008" w:rsidRPr="00447CFB" w:rsidRDefault="00C30008" w:rsidP="00A41935">
            <w:pPr>
              <w:rPr>
                <w:rFonts w:ascii="Arial" w:hAnsi="Arial" w:cs="Arial"/>
                <w:sz w:val="24"/>
                <w:szCs w:val="24"/>
              </w:rPr>
            </w:pPr>
            <w:r w:rsidRPr="00447CFB">
              <w:rPr>
                <w:rFonts w:ascii="Arial" w:hAnsi="Arial" w:cs="Arial"/>
                <w:sz w:val="24"/>
                <w:szCs w:val="24"/>
              </w:rPr>
              <w:t xml:space="preserve">Carte </w:t>
            </w:r>
            <w:proofErr w:type="spellStart"/>
            <w:r w:rsidR="00B177EA" w:rsidRPr="00447CFB">
              <w:rPr>
                <w:rFonts w:ascii="Arial" w:hAnsi="Arial" w:cs="Arial"/>
                <w:sz w:val="24"/>
                <w:szCs w:val="24"/>
              </w:rPr>
              <w:t>aéro</w:t>
            </w:r>
            <w:proofErr w:type="spellEnd"/>
            <w:r w:rsidR="00B177EA" w:rsidRPr="00447CFB">
              <w:rPr>
                <w:rFonts w:ascii="Arial" w:hAnsi="Arial" w:cs="Arial"/>
                <w:sz w:val="24"/>
                <w:szCs w:val="24"/>
              </w:rPr>
              <w:t xml:space="preserve"> et topo</w:t>
            </w:r>
          </w:p>
          <w:p w:rsidR="00B177EA" w:rsidRPr="00447CFB" w:rsidRDefault="00B177EA" w:rsidP="00A41935">
            <w:pPr>
              <w:rPr>
                <w:rFonts w:ascii="Arial" w:hAnsi="Arial" w:cs="Arial"/>
                <w:sz w:val="24"/>
                <w:szCs w:val="24"/>
              </w:rPr>
            </w:pPr>
            <w:r w:rsidRPr="00447CFB">
              <w:rPr>
                <w:rFonts w:ascii="Arial" w:hAnsi="Arial" w:cs="Arial"/>
                <w:sz w:val="24"/>
                <w:szCs w:val="24"/>
              </w:rPr>
              <w:t>Manuels</w:t>
            </w:r>
          </w:p>
          <w:p w:rsidR="00B177EA" w:rsidRPr="00447CFB" w:rsidRDefault="000370D1" w:rsidP="00A41935">
            <w:pPr>
              <w:rPr>
                <w:rFonts w:ascii="Arial" w:hAnsi="Arial" w:cs="Arial"/>
                <w:sz w:val="24"/>
                <w:szCs w:val="24"/>
              </w:rPr>
            </w:pPr>
            <w:r w:rsidRPr="00447CFB">
              <w:rPr>
                <w:rFonts w:ascii="Arial" w:hAnsi="Arial" w:cs="Arial"/>
                <w:sz w:val="24"/>
                <w:szCs w:val="24"/>
              </w:rPr>
              <w:t>Documentations diverses</w:t>
            </w:r>
          </w:p>
          <w:p w:rsidR="000370D1" w:rsidRPr="00447CFB" w:rsidRDefault="000370D1" w:rsidP="00A41935">
            <w:pPr>
              <w:rPr>
                <w:rFonts w:ascii="Arial" w:hAnsi="Arial" w:cs="Arial"/>
                <w:sz w:val="24"/>
                <w:szCs w:val="24"/>
              </w:rPr>
            </w:pPr>
            <w:r w:rsidRPr="00447CFB">
              <w:rPr>
                <w:rFonts w:ascii="Arial" w:hAnsi="Arial" w:cs="Arial"/>
                <w:sz w:val="24"/>
                <w:szCs w:val="24"/>
              </w:rPr>
              <w:t>Accès internet</w:t>
            </w:r>
          </w:p>
          <w:p w:rsidR="000370D1" w:rsidRPr="00447CFB" w:rsidRDefault="000370D1" w:rsidP="00A41935">
            <w:pPr>
              <w:rPr>
                <w:rFonts w:ascii="Arial" w:hAnsi="Arial" w:cs="Arial"/>
                <w:sz w:val="24"/>
                <w:szCs w:val="24"/>
              </w:rPr>
            </w:pPr>
            <w:r w:rsidRPr="00447CFB">
              <w:rPr>
                <w:rFonts w:ascii="Arial" w:hAnsi="Arial" w:cs="Arial"/>
                <w:sz w:val="24"/>
                <w:szCs w:val="24"/>
              </w:rPr>
              <w:t>Moyen</w:t>
            </w:r>
            <w:r w:rsidR="004026BB">
              <w:rPr>
                <w:rFonts w:ascii="Arial" w:hAnsi="Arial" w:cs="Arial"/>
                <w:sz w:val="24"/>
                <w:szCs w:val="24"/>
              </w:rPr>
              <w:t>s</w:t>
            </w:r>
            <w:r w:rsidRPr="00447CFB">
              <w:rPr>
                <w:rFonts w:ascii="Arial" w:hAnsi="Arial" w:cs="Arial"/>
                <w:sz w:val="24"/>
                <w:szCs w:val="24"/>
              </w:rPr>
              <w:t xml:space="preserve"> adéquat</w:t>
            </w:r>
            <w:r w:rsidR="00447CFB" w:rsidRPr="00447CFB">
              <w:rPr>
                <w:rFonts w:ascii="Arial" w:hAnsi="Arial" w:cs="Arial"/>
                <w:sz w:val="24"/>
                <w:szCs w:val="24"/>
              </w:rPr>
              <w:t>s pour briefing</w:t>
            </w:r>
            <w:r w:rsidR="004026BB">
              <w:rPr>
                <w:rFonts w:ascii="Arial" w:hAnsi="Arial" w:cs="Arial"/>
                <w:sz w:val="24"/>
                <w:szCs w:val="24"/>
              </w:rPr>
              <w:t>s et debriefings</w:t>
            </w:r>
          </w:p>
        </w:tc>
      </w:tr>
    </w:tbl>
    <w:p w:rsidR="00A86F77" w:rsidRDefault="00A86F77" w:rsidP="00A41935">
      <w:pPr>
        <w:spacing w:line="240" w:lineRule="auto"/>
        <w:rPr>
          <w:rFonts w:ascii="Arial" w:hAnsi="Arial" w:cs="Arial"/>
          <w:b/>
          <w:bCs/>
          <w:sz w:val="24"/>
          <w:szCs w:val="24"/>
        </w:rPr>
      </w:pPr>
    </w:p>
    <w:p w:rsidR="00447CFB" w:rsidRPr="00A86F77" w:rsidRDefault="00447CFB" w:rsidP="00A41935">
      <w:pPr>
        <w:spacing w:line="240" w:lineRule="auto"/>
        <w:rPr>
          <w:rFonts w:ascii="Arial" w:hAnsi="Arial" w:cs="Arial"/>
          <w:b/>
          <w:bCs/>
          <w:sz w:val="24"/>
          <w:szCs w:val="24"/>
        </w:rPr>
      </w:pPr>
    </w:p>
    <w:p w:rsidR="00A0023A" w:rsidRDefault="00A0023A" w:rsidP="00A41935">
      <w:pPr>
        <w:spacing w:line="240" w:lineRule="auto"/>
        <w:jc w:val="center"/>
        <w:rPr>
          <w:rFonts w:ascii="Arial" w:hAnsi="Arial" w:cs="Arial"/>
          <w:b/>
          <w:bCs/>
          <w:sz w:val="52"/>
          <w:szCs w:val="52"/>
        </w:rPr>
      </w:pPr>
    </w:p>
    <w:p w:rsidR="009730E1" w:rsidRDefault="009730E1" w:rsidP="00A41935">
      <w:pPr>
        <w:spacing w:line="240" w:lineRule="auto"/>
        <w:jc w:val="center"/>
        <w:rPr>
          <w:rFonts w:ascii="Arial" w:hAnsi="Arial" w:cs="Arial"/>
          <w:b/>
          <w:bCs/>
          <w:sz w:val="52"/>
          <w:szCs w:val="52"/>
        </w:rPr>
      </w:pPr>
    </w:p>
    <w:p w:rsidR="004026BB" w:rsidRDefault="004026BB">
      <w:pPr>
        <w:rPr>
          <w:rFonts w:ascii="Arial" w:hAnsi="Arial" w:cs="Arial"/>
          <w:b/>
          <w:bCs/>
          <w:sz w:val="24"/>
          <w:szCs w:val="24"/>
        </w:rPr>
      </w:pPr>
      <w:r>
        <w:rPr>
          <w:rFonts w:ascii="Arial" w:hAnsi="Arial" w:cs="Arial"/>
          <w:b/>
          <w:bCs/>
          <w:sz w:val="24"/>
          <w:szCs w:val="24"/>
        </w:rPr>
        <w:br w:type="page"/>
      </w:r>
    </w:p>
    <w:p w:rsidR="00D02B60" w:rsidRDefault="004C1508" w:rsidP="00A72F0D">
      <w:pPr>
        <w:pStyle w:val="Titre1"/>
      </w:pPr>
      <w:bookmarkStart w:id="31" w:name="_Toc214184910"/>
      <w:r>
        <w:lastRenderedPageBreak/>
        <w:t>Réponse aux constatations de l’autorité</w:t>
      </w:r>
      <w:bookmarkEnd w:id="31"/>
    </w:p>
    <w:p w:rsidR="004026BB" w:rsidRDefault="004026BB" w:rsidP="00D02B60">
      <w:pPr>
        <w:pStyle w:val="Rglementaire"/>
        <w:rPr>
          <w:b/>
          <w:bCs/>
        </w:rPr>
      </w:pPr>
      <w:r w:rsidRPr="00111B05">
        <w:t>DTO.GEN.1</w:t>
      </w:r>
      <w:r>
        <w:t>50</w:t>
      </w:r>
    </w:p>
    <w:p w:rsidR="00BA4ABC" w:rsidRDefault="00BA4ABC" w:rsidP="00A41935">
      <w:pPr>
        <w:spacing w:line="240" w:lineRule="auto"/>
        <w:rPr>
          <w:noProof/>
        </w:rPr>
      </w:pPr>
    </w:p>
    <w:p w:rsidR="000B3D9F" w:rsidRDefault="00BA4ABC" w:rsidP="00D02B60">
      <w:pPr>
        <w:spacing w:line="240" w:lineRule="auto"/>
        <w:jc w:val="center"/>
        <w:rPr>
          <w:rFonts w:ascii="Arial" w:hAnsi="Arial" w:cs="Arial"/>
          <w:b/>
          <w:bCs/>
          <w:sz w:val="24"/>
          <w:szCs w:val="24"/>
        </w:rPr>
      </w:pPr>
      <w:r w:rsidRPr="00BA4ABC">
        <w:rPr>
          <w:rFonts w:ascii="Arial" w:hAnsi="Arial" w:cs="Arial"/>
          <w:b/>
          <w:bCs/>
          <w:noProof/>
          <w:sz w:val="24"/>
          <w:szCs w:val="24"/>
          <w:lang w:eastAsia="fr-FR"/>
        </w:rPr>
        <w:drawing>
          <wp:inline distT="0" distB="0" distL="0" distR="0">
            <wp:extent cx="6645910" cy="4003675"/>
            <wp:effectExtent l="0" t="0" r="2540" b="0"/>
            <wp:docPr id="19108211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21107" name=""/>
                    <pic:cNvPicPr/>
                  </pic:nvPicPr>
                  <pic:blipFill>
                    <a:blip r:embed="rId13"/>
                    <a:stretch>
                      <a:fillRect/>
                    </a:stretch>
                  </pic:blipFill>
                  <pic:spPr>
                    <a:xfrm>
                      <a:off x="0" y="0"/>
                      <a:ext cx="6645910" cy="4003675"/>
                    </a:xfrm>
                    <a:prstGeom prst="rect">
                      <a:avLst/>
                    </a:prstGeom>
                  </pic:spPr>
                </pic:pic>
              </a:graphicData>
            </a:graphic>
          </wp:inline>
        </w:drawing>
      </w:r>
    </w:p>
    <w:p w:rsidR="000B3D9F" w:rsidRDefault="000B3D9F" w:rsidP="00A41935">
      <w:pPr>
        <w:spacing w:line="240" w:lineRule="auto"/>
        <w:rPr>
          <w:rFonts w:ascii="Arial" w:hAnsi="Arial" w:cs="Arial"/>
          <w:b/>
          <w:bCs/>
          <w:sz w:val="24"/>
          <w:szCs w:val="24"/>
        </w:rPr>
      </w:pPr>
    </w:p>
    <w:p w:rsidR="00D02B60" w:rsidRDefault="00D42531" w:rsidP="00A72F0D">
      <w:pPr>
        <w:pStyle w:val="Titre1"/>
      </w:pPr>
      <w:bookmarkStart w:id="32" w:name="_Toc214184911"/>
      <w:r>
        <w:t>Revue interne annuelle et rapport d’activité</w:t>
      </w:r>
      <w:bookmarkEnd w:id="32"/>
    </w:p>
    <w:p w:rsidR="00D42531" w:rsidRDefault="00D42531" w:rsidP="00D02B60">
      <w:pPr>
        <w:pStyle w:val="Rglementaire"/>
        <w:rPr>
          <w:b/>
          <w:bCs/>
        </w:rPr>
      </w:pPr>
      <w:r w:rsidRPr="00111B05">
        <w:t>DTO</w:t>
      </w:r>
      <w:r>
        <w:t>.GEN270</w:t>
      </w:r>
    </w:p>
    <w:p w:rsidR="009014E9" w:rsidRDefault="000B3D9F" w:rsidP="00D02B60">
      <w:pPr>
        <w:pStyle w:val="Texte1"/>
      </w:pPr>
      <w:r w:rsidRPr="00512748">
        <w:t xml:space="preserve">Le responsable DTO et le </w:t>
      </w:r>
      <w:r w:rsidR="0080021F">
        <w:t>RP</w:t>
      </w:r>
      <w:r w:rsidRPr="00512748">
        <w:t xml:space="preserve"> effectuent des révisions périodiques de la conformité du fonctionnement du DTO par échanges et par examens organisationnels</w:t>
      </w:r>
      <w:r w:rsidR="009014E9">
        <w:t>.</w:t>
      </w:r>
    </w:p>
    <w:p w:rsidR="00512748" w:rsidRDefault="009014E9" w:rsidP="00D02B60">
      <w:pPr>
        <w:pStyle w:val="Texte1"/>
      </w:pPr>
      <w:r>
        <w:t xml:space="preserve">La </w:t>
      </w:r>
      <w:r w:rsidR="000B3D9F" w:rsidRPr="00512748">
        <w:t>revue interne annuelle</w:t>
      </w:r>
      <w:r>
        <w:t xml:space="preserve"> comporte les points suivants </w:t>
      </w:r>
      <w:r w:rsidR="000B3D9F" w:rsidRPr="00512748">
        <w:t xml:space="preserve">: </w:t>
      </w:r>
    </w:p>
    <w:p w:rsidR="0080021F" w:rsidRDefault="000B3D9F" w:rsidP="00D02B60">
      <w:pPr>
        <w:pStyle w:val="Puce2"/>
      </w:pPr>
      <w:r w:rsidRPr="009C148D">
        <w:t xml:space="preserve">Conformité des qualifications du RP </w:t>
      </w:r>
      <w:r w:rsidR="009014E9">
        <w:t xml:space="preserve">et des FI </w:t>
      </w:r>
      <w:r w:rsidRPr="009C148D">
        <w:t xml:space="preserve">: échéances, obligations règlementaires de remise à niveau, … </w:t>
      </w:r>
    </w:p>
    <w:p w:rsidR="00512748" w:rsidRPr="009C148D" w:rsidRDefault="000B3D9F" w:rsidP="00D02B60">
      <w:pPr>
        <w:pStyle w:val="Puce2"/>
      </w:pPr>
      <w:r w:rsidRPr="009C148D">
        <w:t>Conditions humaines : santé, horaires,</w:t>
      </w:r>
      <w:r w:rsidR="00485F67">
        <w:t xml:space="preserve"> confort, absence de dangers,</w:t>
      </w:r>
    </w:p>
    <w:p w:rsidR="009C0891" w:rsidRPr="009C148D" w:rsidRDefault="000B3D9F" w:rsidP="00D02B60">
      <w:pPr>
        <w:pStyle w:val="Puce2"/>
      </w:pPr>
      <w:r w:rsidRPr="009C148D">
        <w:t>Conditions matérielles d’enseignement théorique, suggestions d’amélioration</w:t>
      </w:r>
      <w:r w:rsidR="0080021F">
        <w:t xml:space="preserve">. Non Applicable, du fait d’un enseignement théorique en distanciel via </w:t>
      </w:r>
      <w:proofErr w:type="spellStart"/>
      <w:r w:rsidR="0080021F">
        <w:t>Balloon</w:t>
      </w:r>
      <w:proofErr w:type="spellEnd"/>
      <w:r w:rsidR="00D02B60">
        <w:t xml:space="preserve"> </w:t>
      </w:r>
      <w:proofErr w:type="spellStart"/>
      <w:r w:rsidR="0080021F">
        <w:t>Academy</w:t>
      </w:r>
      <w:proofErr w:type="spellEnd"/>
      <w:r w:rsidR="00485F67">
        <w:t>,</w:t>
      </w:r>
    </w:p>
    <w:p w:rsidR="00444C4E" w:rsidRDefault="000B3D9F" w:rsidP="00D02B60">
      <w:pPr>
        <w:pStyle w:val="Puce2"/>
      </w:pPr>
      <w:r w:rsidRPr="009C148D">
        <w:t>Conditions matérielles d’enseignement pratique : aéronefs, lieux pratique</w:t>
      </w:r>
      <w:r w:rsidR="0080021F">
        <w:t>s</w:t>
      </w:r>
      <w:r w:rsidRPr="009C148D">
        <w:t xml:space="preserve">, </w:t>
      </w:r>
      <w:r w:rsidR="00485F67">
        <w:t xml:space="preserve">plateformes utilisées, </w:t>
      </w:r>
    </w:p>
    <w:p w:rsidR="009014E9" w:rsidRDefault="009014E9" w:rsidP="00D02B60">
      <w:pPr>
        <w:pStyle w:val="Puce2"/>
      </w:pPr>
      <w:r>
        <w:t>Vérification de la conformité des formations pratiques en accord avec les exigences de la part-FCL, et avec la politique de sécurité,</w:t>
      </w:r>
    </w:p>
    <w:p w:rsidR="009014E9" w:rsidRDefault="009014E9" w:rsidP="00D02B60">
      <w:pPr>
        <w:pStyle w:val="Puce2"/>
      </w:pPr>
      <w:r>
        <w:t>Contrôles internes inopinés des livrets de progression et des attestations de fin de formation délivrées</w:t>
      </w:r>
      <w:r w:rsidR="00485F67">
        <w:t>,</w:t>
      </w:r>
    </w:p>
    <w:p w:rsidR="00485F67" w:rsidRPr="0080021F" w:rsidRDefault="00485F67" w:rsidP="00D02B60">
      <w:pPr>
        <w:pStyle w:val="Puce2"/>
      </w:pPr>
      <w:r>
        <w:t>Tous les événements, incidents et accidents survenus pendant les cours de formation</w:t>
      </w:r>
    </w:p>
    <w:p w:rsidR="00444C4E" w:rsidRPr="00D02B60" w:rsidRDefault="000B3D9F" w:rsidP="00D02B60">
      <w:pPr>
        <w:pStyle w:val="Texte1"/>
      </w:pPr>
      <w:r w:rsidRPr="00D02B60">
        <w:t xml:space="preserve">Les améliorations et corrections sont apportées dans les meilleurs délais Le responsable DTO consigne les actions correctives (bilan annuel et rapport d’activité) </w:t>
      </w:r>
    </w:p>
    <w:p w:rsidR="00D42531" w:rsidRPr="00D02B60" w:rsidRDefault="00D42531" w:rsidP="00D02B60">
      <w:pPr>
        <w:pStyle w:val="Texte1"/>
      </w:pPr>
      <w:r w:rsidRPr="00D02B60">
        <w:t>Le rapport annuel communiqué à la D</w:t>
      </w:r>
      <w:r w:rsidR="00D02B60">
        <w:t>SAC</w:t>
      </w:r>
      <w:r w:rsidRPr="00D02B60">
        <w:t xml:space="preserve"> via Meteor comprend l’ensemble des renseignements sur l’</w:t>
      </w:r>
      <w:r w:rsidR="00485F67" w:rsidRPr="00D02B60">
        <w:t>activité du DTO de l’année (liste des cours, liste des instructeurs, le nombre de stagiaires, la liste des aéronefs, tous les événements, incidents et les accidents survenus pendant les cours de formation, et autres informations pertinentes)</w:t>
      </w:r>
    </w:p>
    <w:p w:rsidR="00D822F6" w:rsidRDefault="000B3D9F" w:rsidP="00D02B60">
      <w:pPr>
        <w:pStyle w:val="Texte1"/>
      </w:pPr>
      <w:r w:rsidRPr="00512748">
        <w:lastRenderedPageBreak/>
        <w:t xml:space="preserve">Si néanmoins, l’autorité de surveillance identifie des dysfonctionnements ou non-conformités, le responsable DTO met en place les actions correctives et informe l’autorité de la suite donnée. </w:t>
      </w:r>
    </w:p>
    <w:p w:rsidR="0080021F" w:rsidRDefault="000B3D9F" w:rsidP="00D02B60">
      <w:pPr>
        <w:pStyle w:val="Texte1"/>
      </w:pPr>
      <w:r w:rsidRPr="00512748">
        <w:t>Voir : Rapports d’activité / bilans annuels 20</w:t>
      </w:r>
      <w:r w:rsidR="009408FD">
        <w:t>22</w:t>
      </w:r>
      <w:r w:rsidRPr="00512748">
        <w:t>, 202</w:t>
      </w:r>
      <w:r w:rsidR="009408FD">
        <w:t>3</w:t>
      </w:r>
      <w:r w:rsidRPr="00512748">
        <w:t>, 202</w:t>
      </w:r>
      <w:r w:rsidR="009408FD">
        <w:t>4</w:t>
      </w:r>
      <w:r w:rsidRPr="00512748">
        <w:t>, disponibles sur demande</w:t>
      </w:r>
      <w:r w:rsidR="00D02B60">
        <w:t>.</w:t>
      </w:r>
    </w:p>
    <w:p w:rsidR="00BE0EFA" w:rsidRDefault="00A87C32" w:rsidP="00A72F0D">
      <w:pPr>
        <w:pStyle w:val="Titre1"/>
      </w:pPr>
      <w:bookmarkStart w:id="33" w:name="_Toc214184912"/>
      <w:r w:rsidRPr="00AB22F9">
        <w:t>Notification de changement et cessation d’activité de formation</w:t>
      </w:r>
      <w:bookmarkEnd w:id="33"/>
    </w:p>
    <w:p w:rsidR="008F7373" w:rsidRDefault="008F7373" w:rsidP="00D02B60">
      <w:pPr>
        <w:pStyle w:val="Rglementaire"/>
        <w:rPr>
          <w:b/>
          <w:bCs/>
        </w:rPr>
      </w:pPr>
      <w:r w:rsidRPr="00111B05">
        <w:t>DTO.GEN.</w:t>
      </w:r>
      <w:r>
        <w:t xml:space="preserve">116 / </w:t>
      </w:r>
      <w:r w:rsidR="00AB0EC7" w:rsidRPr="00111B05">
        <w:t>DTO.GEN.</w:t>
      </w:r>
      <w:r w:rsidR="00AB0EC7">
        <w:t>135</w:t>
      </w:r>
    </w:p>
    <w:p w:rsidR="004047C8" w:rsidRDefault="003B5280" w:rsidP="00D02B60">
      <w:pPr>
        <w:pStyle w:val="Texte1"/>
      </w:pPr>
      <w:r w:rsidRPr="003B5280">
        <w:t xml:space="preserve">Le DTO notifie à la DSAC dans les plus brefs délais : </w:t>
      </w:r>
    </w:p>
    <w:p w:rsidR="0064422F" w:rsidRPr="00CD6B80" w:rsidRDefault="00D02B60" w:rsidP="00D02B60">
      <w:pPr>
        <w:pStyle w:val="Puce2"/>
      </w:pPr>
      <w:r>
        <w:t>T</w:t>
      </w:r>
      <w:r w:rsidR="003B5280" w:rsidRPr="00CD6B80">
        <w:t>out changement d’information contenue dans la déclaration</w:t>
      </w:r>
      <w:r>
        <w:t> ;</w:t>
      </w:r>
      <w:r w:rsidR="003B5280" w:rsidRPr="00CD6B80">
        <w:t xml:space="preserve"> </w:t>
      </w:r>
    </w:p>
    <w:p w:rsidR="004047C8" w:rsidRPr="00CD6B80" w:rsidRDefault="00D02B60" w:rsidP="00D02B60">
      <w:pPr>
        <w:pStyle w:val="Puce2"/>
      </w:pPr>
      <w:r>
        <w:t>T</w:t>
      </w:r>
      <w:r w:rsidR="003B5280" w:rsidRPr="00CD6B80">
        <w:t>out changement des programmes de formation ou des manuels de formation</w:t>
      </w:r>
      <w:r>
        <w:t> ;</w:t>
      </w:r>
      <w:r w:rsidR="003B5280" w:rsidRPr="00CD6B80">
        <w:t xml:space="preserve"> </w:t>
      </w:r>
    </w:p>
    <w:p w:rsidR="0064422F" w:rsidRPr="00CD6B80" w:rsidRDefault="00D02B60" w:rsidP="00D02B60">
      <w:pPr>
        <w:pStyle w:val="Puce2"/>
      </w:pPr>
      <w:r>
        <w:t>L</w:t>
      </w:r>
      <w:r w:rsidR="003B5280" w:rsidRPr="00CD6B80">
        <w:t xml:space="preserve">’arrêt d’une ou plusieurs activités de formation contenue dans la déclaration. </w:t>
      </w:r>
    </w:p>
    <w:p w:rsidR="0064422F" w:rsidRDefault="003B5280" w:rsidP="00D02B60">
      <w:pPr>
        <w:pStyle w:val="Texte1"/>
      </w:pPr>
      <w:r w:rsidRPr="003B5280">
        <w:t xml:space="preserve">NB : Un DTO ne peut pas être autorisé à dispenser une ou plusieurs formations contenues à l’origine sur la déclaration de base quand un des cas suivants apparait : </w:t>
      </w:r>
    </w:p>
    <w:p w:rsidR="00C71D72" w:rsidRPr="00E74D11" w:rsidRDefault="003B5280" w:rsidP="00D02B60">
      <w:pPr>
        <w:pStyle w:val="Puce2"/>
      </w:pPr>
      <w:r w:rsidRPr="00C71D72">
        <w:t xml:space="preserve">Le DTO a notifié à la DSAC/IR un arrêt d’une ou plusieurs activités de formation contenue dans la déclaration, </w:t>
      </w:r>
    </w:p>
    <w:p w:rsidR="00C71D72" w:rsidRPr="00D02B60" w:rsidRDefault="003B5280" w:rsidP="00A41935">
      <w:pPr>
        <w:pStyle w:val="Puce2"/>
      </w:pPr>
      <w:r w:rsidRPr="00C71D72">
        <w:t>Le DTO n’a pas dispensé la formation depuis plus de 36 mois consécutifs.</w:t>
      </w:r>
    </w:p>
    <w:p w:rsidR="00D02B60" w:rsidRDefault="00A07A71" w:rsidP="00A72F0D">
      <w:pPr>
        <w:pStyle w:val="Titre1"/>
      </w:pPr>
      <w:bookmarkStart w:id="34" w:name="_Toc214184913"/>
      <w:r w:rsidRPr="00AB22F9">
        <w:t>Politique de sécurité</w:t>
      </w:r>
      <w:bookmarkEnd w:id="34"/>
      <w:r w:rsidR="00A206FA">
        <w:t xml:space="preserve"> </w:t>
      </w:r>
    </w:p>
    <w:p w:rsidR="00640F2B" w:rsidRPr="00804C70" w:rsidRDefault="00377CF5" w:rsidP="00804C70">
      <w:pPr>
        <w:pStyle w:val="Rglementaire"/>
        <w:rPr>
          <w:b/>
          <w:bCs/>
        </w:rPr>
      </w:pPr>
      <w:r w:rsidRPr="00111B05">
        <w:t>DTO.GEN.210</w:t>
      </w:r>
    </w:p>
    <w:p w:rsidR="00804C70" w:rsidRDefault="00F15251" w:rsidP="00804C70">
      <w:pPr>
        <w:pStyle w:val="Titre2"/>
      </w:pPr>
      <w:bookmarkStart w:id="35" w:name="_Toc214184914"/>
      <w:r w:rsidRPr="00FA6A52">
        <w:t>La politique de sécurité est définie, en relation avec les programmes de formation du DTO.</w:t>
      </w:r>
      <w:bookmarkEnd w:id="35"/>
    </w:p>
    <w:p w:rsidR="00FA6A52" w:rsidRPr="00FA6A52" w:rsidRDefault="00F15251" w:rsidP="00804C70">
      <w:pPr>
        <w:pStyle w:val="Texte1"/>
      </w:pPr>
      <w:r w:rsidRPr="00FA6A52">
        <w:t xml:space="preserve">Elle utilise des moyens et des méthodes pour : </w:t>
      </w:r>
    </w:p>
    <w:p w:rsidR="00804C70" w:rsidRDefault="00804C70" w:rsidP="00804C70">
      <w:pPr>
        <w:pStyle w:val="Puce2"/>
      </w:pPr>
      <w:r>
        <w:t>L</w:t>
      </w:r>
      <w:r w:rsidR="00F15251" w:rsidRPr="008A5E45">
        <w:t>’identification des dangers,</w:t>
      </w:r>
    </w:p>
    <w:p w:rsidR="00FA6A52" w:rsidRPr="008A5E45" w:rsidRDefault="00804C70" w:rsidP="00804C70">
      <w:pPr>
        <w:pStyle w:val="Puce2"/>
      </w:pPr>
      <w:r>
        <w:t>L</w:t>
      </w:r>
      <w:r w:rsidR="00F15251" w:rsidRPr="008A5E45">
        <w:t xml:space="preserve">’évaluation des risques, et </w:t>
      </w:r>
    </w:p>
    <w:p w:rsidR="00015201" w:rsidRDefault="00804C70" w:rsidP="00804C70">
      <w:pPr>
        <w:pStyle w:val="Puce2"/>
      </w:pPr>
      <w:r>
        <w:t>L</w:t>
      </w:r>
      <w:r w:rsidR="00F15251" w:rsidRPr="008A5E45">
        <w:t>’adéquation des mesures d’atténuation (mise en place et suivi).</w:t>
      </w:r>
    </w:p>
    <w:p w:rsidR="00804C70" w:rsidRPr="00804C70" w:rsidRDefault="00804C70" w:rsidP="00804C70">
      <w:pPr>
        <w:pStyle w:val="Texte2"/>
      </w:pPr>
    </w:p>
    <w:p w:rsidR="00E74D11" w:rsidRDefault="00015201" w:rsidP="00804C70">
      <w:pPr>
        <w:spacing w:line="240" w:lineRule="auto"/>
        <w:jc w:val="center"/>
        <w:rPr>
          <w:rFonts w:ascii="Arial" w:hAnsi="Arial" w:cs="Arial"/>
          <w:sz w:val="24"/>
          <w:szCs w:val="24"/>
        </w:rPr>
      </w:pPr>
      <w:r w:rsidRPr="00015201">
        <w:rPr>
          <w:noProof/>
          <w:lang w:eastAsia="fr-FR"/>
        </w:rPr>
        <w:drawing>
          <wp:inline distT="0" distB="0" distL="0" distR="0">
            <wp:extent cx="6645910" cy="3665220"/>
            <wp:effectExtent l="0" t="0" r="2540" b="0"/>
            <wp:docPr id="12011189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118989" name=""/>
                    <pic:cNvPicPr/>
                  </pic:nvPicPr>
                  <pic:blipFill>
                    <a:blip r:embed="rId14"/>
                    <a:stretch>
                      <a:fillRect/>
                    </a:stretch>
                  </pic:blipFill>
                  <pic:spPr>
                    <a:xfrm>
                      <a:off x="0" y="0"/>
                      <a:ext cx="6645910" cy="3665220"/>
                    </a:xfrm>
                    <a:prstGeom prst="rect">
                      <a:avLst/>
                    </a:prstGeom>
                  </pic:spPr>
                </pic:pic>
              </a:graphicData>
            </a:graphic>
          </wp:inline>
        </w:drawing>
      </w:r>
    </w:p>
    <w:p w:rsidR="00E74D11" w:rsidRDefault="00804C70" w:rsidP="00804C70">
      <w:pPr>
        <w:rPr>
          <w:rFonts w:ascii="Arial" w:hAnsi="Arial" w:cs="Arial"/>
          <w:sz w:val="24"/>
          <w:szCs w:val="24"/>
        </w:rPr>
      </w:pPr>
      <w:r>
        <w:rPr>
          <w:rFonts w:ascii="Arial" w:hAnsi="Arial" w:cs="Arial"/>
          <w:sz w:val="24"/>
          <w:szCs w:val="24"/>
        </w:rPr>
        <w:br w:type="page"/>
      </w:r>
    </w:p>
    <w:p w:rsidR="007B7140" w:rsidRPr="00804C70" w:rsidRDefault="00E71D95" w:rsidP="00804C70">
      <w:pPr>
        <w:pStyle w:val="Titre2"/>
      </w:pPr>
      <w:bookmarkStart w:id="36" w:name="_Toc214184915"/>
      <w:r w:rsidRPr="00E71D95">
        <w:lastRenderedPageBreak/>
        <w:t>La politique de sécurité inclue les procédures requises au règlement 376/2014 concernant les comptes rendus, l’analyse et le suivi d’événements dans l’aviation civile.</w:t>
      </w:r>
      <w:bookmarkEnd w:id="36"/>
    </w:p>
    <w:p w:rsidR="00804C70" w:rsidRDefault="007B7140" w:rsidP="00804C70">
      <w:pPr>
        <w:pStyle w:val="Texte1"/>
      </w:pPr>
      <w:r w:rsidRPr="00130806">
        <w:t>Le DTO met en place un système de comptes rendus obligatoires et volontaires.</w:t>
      </w:r>
      <w:r w:rsidR="002320A1">
        <w:t xml:space="preserve"> </w:t>
      </w:r>
    </w:p>
    <w:p w:rsidR="00E943B4" w:rsidRPr="00130806" w:rsidRDefault="002320A1" w:rsidP="00804C70">
      <w:pPr>
        <w:pStyle w:val="Annexe"/>
      </w:pPr>
      <w:r>
        <w:t>Annexes 5.4</w:t>
      </w:r>
      <w:r w:rsidR="007219DA">
        <w:t xml:space="preserve"> (guide notifier un incident)</w:t>
      </w:r>
    </w:p>
    <w:p w:rsidR="00BA2257" w:rsidRPr="00730FD6" w:rsidRDefault="00BA2257" w:rsidP="00804C70">
      <w:pPr>
        <w:pStyle w:val="Texte1"/>
      </w:pPr>
      <w:r>
        <w:t xml:space="preserve">Les dispositions de l’article 4 du règlement (UE) n°376/2014 précisent les comptes rendus obligatoires des </w:t>
      </w:r>
      <w:r w:rsidR="005E7DAB">
        <w:t>événement</w:t>
      </w:r>
      <w:r>
        <w:t>s auprès des autorités. (Ci-dessous l’extrait du règlement (UE) 376/2014)</w:t>
      </w:r>
    </w:p>
    <w:p w:rsidR="00BA2257" w:rsidRPr="00BA2257" w:rsidRDefault="00BA2257" w:rsidP="00804C70">
      <w:pPr>
        <w:pStyle w:val="Titre3"/>
      </w:pPr>
      <w:bookmarkStart w:id="37" w:name="_Toc214184916"/>
      <w:r w:rsidRPr="00BA2257">
        <w:t>REGLEMENT (UE) N° 376/2014 – Article 4</w:t>
      </w:r>
      <w:bookmarkEnd w:id="37"/>
    </w:p>
    <w:p w:rsidR="00BA2257" w:rsidRDefault="00BA2257" w:rsidP="006E0A50">
      <w:pPr>
        <w:pStyle w:val="Texte1"/>
        <w:rPr>
          <w:b/>
          <w:bCs/>
        </w:rPr>
      </w:pPr>
      <w:r w:rsidRPr="006E0A50">
        <w:rPr>
          <w:b/>
          <w:bCs/>
        </w:rPr>
        <w:t xml:space="preserve">Comptes rendus obligatoires </w:t>
      </w:r>
    </w:p>
    <w:p w:rsidR="005E7DAB" w:rsidRDefault="005E7DAB" w:rsidP="005E7DAB">
      <w:pPr>
        <w:pStyle w:val="Paragraphedeliste"/>
        <w:numPr>
          <w:ilvl w:val="0"/>
          <w:numId w:val="58"/>
        </w:numPr>
        <w:ind w:left="993"/>
        <w:rPr>
          <w:i/>
          <w:iCs/>
          <w:sz w:val="24"/>
          <w:szCs w:val="24"/>
        </w:rPr>
      </w:pPr>
      <w:r w:rsidRPr="005E7DAB">
        <w:rPr>
          <w:i/>
          <w:iCs/>
          <w:sz w:val="24"/>
          <w:szCs w:val="24"/>
        </w:rPr>
        <w:t>Les événements susceptibles de présenter un risque important pour la sécurité aérienne et qui relèvent des catégories ci-après sont notifiés par le DTO par le biais des systèmes de comptes rendus d'événements obligatoires prévus au présent article :</w:t>
      </w:r>
      <w:bookmarkStart w:id="38" w:name="_Toc214139222"/>
    </w:p>
    <w:p w:rsidR="005E7DAB" w:rsidRPr="005E7DAB" w:rsidRDefault="006E0A50" w:rsidP="005E7DAB">
      <w:pPr>
        <w:pStyle w:val="Paragraphedeliste"/>
        <w:numPr>
          <w:ilvl w:val="1"/>
          <w:numId w:val="58"/>
        </w:numPr>
        <w:rPr>
          <w:i/>
          <w:iCs/>
          <w:sz w:val="24"/>
          <w:szCs w:val="24"/>
        </w:rPr>
      </w:pPr>
      <w:r w:rsidRPr="005E7DAB">
        <w:rPr>
          <w:i/>
          <w:iCs/>
        </w:rPr>
        <w:t>L</w:t>
      </w:r>
      <w:r w:rsidR="00BA2257" w:rsidRPr="005E7DAB">
        <w:rPr>
          <w:i/>
          <w:iCs/>
        </w:rPr>
        <w:t xml:space="preserve">es </w:t>
      </w:r>
      <w:r w:rsidR="005E7DAB">
        <w:rPr>
          <w:rFonts w:ascii="Arial" w:hAnsi="Arial" w:cs="Arial"/>
          <w:i/>
          <w:iCs/>
        </w:rPr>
        <w:t>événement</w:t>
      </w:r>
      <w:r w:rsidR="00BA2257" w:rsidRPr="005E7DAB">
        <w:rPr>
          <w:rFonts w:ascii="Arial" w:hAnsi="Arial" w:cs="Arial"/>
          <w:i/>
          <w:iCs/>
        </w:rPr>
        <w:t>s</w:t>
      </w:r>
      <w:r w:rsidR="00BA2257" w:rsidRPr="005E7DAB">
        <w:rPr>
          <w:i/>
          <w:iCs/>
        </w:rPr>
        <w:t xml:space="preserve"> liés à l'exploitation de l'aéronef, tels que :</w:t>
      </w:r>
      <w:bookmarkStart w:id="39" w:name="_Toc214139223"/>
      <w:bookmarkEnd w:id="38"/>
    </w:p>
    <w:p w:rsidR="006E0A50" w:rsidRPr="005E7DAB" w:rsidRDefault="006E0A50" w:rsidP="00BB5DF0">
      <w:pPr>
        <w:pStyle w:val="Paragraphedeliste"/>
        <w:numPr>
          <w:ilvl w:val="2"/>
          <w:numId w:val="58"/>
        </w:numPr>
        <w:spacing w:after="0"/>
        <w:ind w:left="2127" w:hanging="567"/>
        <w:rPr>
          <w:i/>
          <w:iCs/>
          <w:sz w:val="24"/>
          <w:szCs w:val="24"/>
        </w:rPr>
      </w:pPr>
      <w:r w:rsidRPr="005E7DAB">
        <w:rPr>
          <w:i/>
          <w:iCs/>
          <w:sz w:val="21"/>
          <w:szCs w:val="21"/>
        </w:rPr>
        <w:t>Les</w:t>
      </w:r>
      <w:r w:rsidR="00BA2257" w:rsidRPr="005E7DAB">
        <w:rPr>
          <w:i/>
          <w:iCs/>
          <w:sz w:val="21"/>
          <w:szCs w:val="21"/>
        </w:rPr>
        <w:t xml:space="preserve"> </w:t>
      </w:r>
      <w:r w:rsidR="005E7DAB">
        <w:rPr>
          <w:rFonts w:ascii="Arial" w:hAnsi="Arial" w:cs="Arial"/>
          <w:i/>
          <w:iCs/>
          <w:sz w:val="21"/>
          <w:szCs w:val="21"/>
        </w:rPr>
        <w:t>événement</w:t>
      </w:r>
      <w:r w:rsidR="00BA2257" w:rsidRPr="005E7DAB">
        <w:rPr>
          <w:rFonts w:ascii="Arial" w:hAnsi="Arial" w:cs="Arial"/>
          <w:i/>
          <w:iCs/>
          <w:sz w:val="21"/>
          <w:szCs w:val="21"/>
        </w:rPr>
        <w:t>s</w:t>
      </w:r>
      <w:r w:rsidR="00BA2257" w:rsidRPr="005E7DAB">
        <w:rPr>
          <w:i/>
          <w:iCs/>
          <w:sz w:val="21"/>
          <w:szCs w:val="21"/>
        </w:rPr>
        <w:t xml:space="preserve"> liés à des collisions ;</w:t>
      </w:r>
      <w:bookmarkEnd w:id="39"/>
    </w:p>
    <w:p w:rsidR="00BA2257" w:rsidRPr="005E7DAB" w:rsidRDefault="006E0A50" w:rsidP="00BB5DF0">
      <w:pPr>
        <w:pStyle w:val="Paragraphedeliste"/>
        <w:numPr>
          <w:ilvl w:val="2"/>
          <w:numId w:val="58"/>
        </w:numPr>
        <w:spacing w:after="0"/>
        <w:ind w:left="2127" w:hanging="567"/>
        <w:rPr>
          <w:i/>
          <w:iCs/>
          <w:sz w:val="21"/>
          <w:szCs w:val="21"/>
        </w:rPr>
      </w:pPr>
      <w:bookmarkStart w:id="40" w:name="_Toc214139224"/>
      <w:r w:rsidRPr="005E7DAB">
        <w:rPr>
          <w:i/>
          <w:iCs/>
          <w:sz w:val="21"/>
          <w:szCs w:val="21"/>
        </w:rPr>
        <w:t>Les</w:t>
      </w:r>
      <w:r w:rsidR="00BA2257" w:rsidRPr="005E7DAB">
        <w:rPr>
          <w:i/>
          <w:iCs/>
          <w:sz w:val="21"/>
          <w:szCs w:val="21"/>
        </w:rPr>
        <w:t xml:space="preserve"> </w:t>
      </w:r>
      <w:r w:rsidR="005E7DAB" w:rsidRPr="005E7DAB">
        <w:rPr>
          <w:i/>
          <w:iCs/>
          <w:sz w:val="21"/>
          <w:szCs w:val="21"/>
        </w:rPr>
        <w:t>événement</w:t>
      </w:r>
      <w:r w:rsidRPr="005E7DAB">
        <w:rPr>
          <w:i/>
          <w:iCs/>
          <w:sz w:val="21"/>
          <w:szCs w:val="21"/>
        </w:rPr>
        <w:t>s</w:t>
      </w:r>
      <w:r w:rsidR="00BA2257" w:rsidRPr="005E7DAB">
        <w:rPr>
          <w:i/>
          <w:iCs/>
          <w:sz w:val="21"/>
          <w:szCs w:val="21"/>
        </w:rPr>
        <w:t xml:space="preserve"> liés au décollage et à l’atterrissage ;</w:t>
      </w:r>
      <w:bookmarkEnd w:id="40"/>
    </w:p>
    <w:p w:rsidR="00BA2257" w:rsidRPr="005E7DAB" w:rsidRDefault="006E0A50" w:rsidP="00BB5DF0">
      <w:pPr>
        <w:pStyle w:val="Paragraphedeliste"/>
        <w:numPr>
          <w:ilvl w:val="2"/>
          <w:numId w:val="58"/>
        </w:numPr>
        <w:spacing w:after="0"/>
        <w:ind w:left="2127" w:hanging="567"/>
        <w:rPr>
          <w:i/>
          <w:iCs/>
          <w:sz w:val="21"/>
          <w:szCs w:val="21"/>
        </w:rPr>
      </w:pPr>
      <w:bookmarkStart w:id="41" w:name="_Toc214139225"/>
      <w:r w:rsidRPr="005E7DAB">
        <w:rPr>
          <w:i/>
          <w:iCs/>
          <w:sz w:val="21"/>
          <w:szCs w:val="21"/>
        </w:rPr>
        <w:t>Les</w:t>
      </w:r>
      <w:r w:rsidR="00BA2257" w:rsidRPr="005E7DAB">
        <w:rPr>
          <w:i/>
          <w:iCs/>
          <w:sz w:val="21"/>
          <w:szCs w:val="21"/>
        </w:rPr>
        <w:t xml:space="preserve"> </w:t>
      </w:r>
      <w:r w:rsidR="005E7DAB" w:rsidRPr="005E7DAB">
        <w:rPr>
          <w:i/>
          <w:iCs/>
          <w:sz w:val="21"/>
          <w:szCs w:val="21"/>
        </w:rPr>
        <w:t>événement</w:t>
      </w:r>
      <w:r w:rsidRPr="005E7DAB">
        <w:rPr>
          <w:i/>
          <w:iCs/>
          <w:sz w:val="21"/>
          <w:szCs w:val="21"/>
        </w:rPr>
        <w:t>s</w:t>
      </w:r>
      <w:r w:rsidR="00BA2257" w:rsidRPr="005E7DAB">
        <w:rPr>
          <w:i/>
          <w:iCs/>
          <w:sz w:val="21"/>
          <w:szCs w:val="21"/>
        </w:rPr>
        <w:t xml:space="preserve"> liés au carburant ;</w:t>
      </w:r>
      <w:bookmarkEnd w:id="41"/>
    </w:p>
    <w:p w:rsidR="00BA2257" w:rsidRPr="005E7DAB" w:rsidRDefault="006E0A50" w:rsidP="00BB5DF0">
      <w:pPr>
        <w:pStyle w:val="Paragraphedeliste"/>
        <w:numPr>
          <w:ilvl w:val="2"/>
          <w:numId w:val="58"/>
        </w:numPr>
        <w:spacing w:after="0"/>
        <w:ind w:left="2127" w:hanging="567"/>
        <w:rPr>
          <w:i/>
          <w:iCs/>
          <w:sz w:val="21"/>
          <w:szCs w:val="21"/>
        </w:rPr>
      </w:pPr>
      <w:bookmarkStart w:id="42" w:name="_Toc214139226"/>
      <w:r w:rsidRPr="005E7DAB">
        <w:rPr>
          <w:i/>
          <w:iCs/>
          <w:sz w:val="21"/>
          <w:szCs w:val="21"/>
        </w:rPr>
        <w:t>Les</w:t>
      </w:r>
      <w:r w:rsidR="00BA2257" w:rsidRPr="005E7DAB">
        <w:rPr>
          <w:i/>
          <w:iCs/>
          <w:sz w:val="21"/>
          <w:szCs w:val="21"/>
        </w:rPr>
        <w:t xml:space="preserve"> </w:t>
      </w:r>
      <w:r w:rsidR="005E7DAB" w:rsidRPr="005E7DAB">
        <w:rPr>
          <w:i/>
          <w:iCs/>
          <w:sz w:val="21"/>
          <w:szCs w:val="21"/>
        </w:rPr>
        <w:t>événement</w:t>
      </w:r>
      <w:r w:rsidRPr="005E7DAB">
        <w:rPr>
          <w:i/>
          <w:iCs/>
          <w:sz w:val="21"/>
          <w:szCs w:val="21"/>
        </w:rPr>
        <w:t>s</w:t>
      </w:r>
      <w:r w:rsidR="00BA2257" w:rsidRPr="005E7DAB">
        <w:rPr>
          <w:i/>
          <w:iCs/>
          <w:sz w:val="21"/>
          <w:szCs w:val="21"/>
        </w:rPr>
        <w:t xml:space="preserve"> liés au vol ;</w:t>
      </w:r>
      <w:bookmarkEnd w:id="42"/>
    </w:p>
    <w:p w:rsidR="00BA2257" w:rsidRPr="005E7DAB" w:rsidRDefault="006E0A50" w:rsidP="00BB5DF0">
      <w:pPr>
        <w:pStyle w:val="Paragraphedeliste"/>
        <w:numPr>
          <w:ilvl w:val="2"/>
          <w:numId w:val="58"/>
        </w:numPr>
        <w:spacing w:after="0"/>
        <w:ind w:left="2127" w:hanging="567"/>
        <w:rPr>
          <w:i/>
          <w:iCs/>
          <w:sz w:val="21"/>
          <w:szCs w:val="21"/>
        </w:rPr>
      </w:pPr>
      <w:bookmarkStart w:id="43" w:name="_Toc214139227"/>
      <w:r w:rsidRPr="005E7DAB">
        <w:rPr>
          <w:i/>
          <w:iCs/>
          <w:sz w:val="21"/>
          <w:szCs w:val="21"/>
        </w:rPr>
        <w:t>Les</w:t>
      </w:r>
      <w:r w:rsidR="00BA2257" w:rsidRPr="005E7DAB">
        <w:rPr>
          <w:i/>
          <w:iCs/>
          <w:sz w:val="21"/>
          <w:szCs w:val="21"/>
        </w:rPr>
        <w:t xml:space="preserve"> </w:t>
      </w:r>
      <w:r w:rsidR="005E7DAB" w:rsidRPr="005E7DAB">
        <w:rPr>
          <w:i/>
          <w:iCs/>
          <w:sz w:val="21"/>
          <w:szCs w:val="21"/>
        </w:rPr>
        <w:t>événement</w:t>
      </w:r>
      <w:r w:rsidRPr="005E7DAB">
        <w:rPr>
          <w:i/>
          <w:iCs/>
          <w:sz w:val="21"/>
          <w:szCs w:val="21"/>
        </w:rPr>
        <w:t>s</w:t>
      </w:r>
      <w:r w:rsidR="00BA2257" w:rsidRPr="005E7DAB">
        <w:rPr>
          <w:i/>
          <w:iCs/>
          <w:sz w:val="21"/>
          <w:szCs w:val="21"/>
        </w:rPr>
        <w:t xml:space="preserve"> liés à la communication ;</w:t>
      </w:r>
      <w:bookmarkEnd w:id="43"/>
    </w:p>
    <w:p w:rsidR="00BA2257" w:rsidRPr="005E7DAB" w:rsidRDefault="006E0A50" w:rsidP="00BB5DF0">
      <w:pPr>
        <w:pStyle w:val="Paragraphedeliste"/>
        <w:numPr>
          <w:ilvl w:val="2"/>
          <w:numId w:val="58"/>
        </w:numPr>
        <w:spacing w:after="0"/>
        <w:ind w:left="2127" w:hanging="567"/>
        <w:rPr>
          <w:i/>
          <w:iCs/>
          <w:sz w:val="21"/>
          <w:szCs w:val="21"/>
        </w:rPr>
      </w:pPr>
      <w:bookmarkStart w:id="44" w:name="_Toc214139228"/>
      <w:r w:rsidRPr="005E7DAB">
        <w:rPr>
          <w:i/>
          <w:iCs/>
          <w:sz w:val="21"/>
          <w:szCs w:val="21"/>
        </w:rPr>
        <w:t>Les</w:t>
      </w:r>
      <w:r w:rsidR="00BA2257" w:rsidRPr="005E7DAB">
        <w:rPr>
          <w:i/>
          <w:iCs/>
          <w:sz w:val="21"/>
          <w:szCs w:val="21"/>
        </w:rPr>
        <w:t xml:space="preserve"> événements liés à des blessures, aux situations d'urgence et à d'autres situations critiques ;</w:t>
      </w:r>
      <w:bookmarkEnd w:id="44"/>
    </w:p>
    <w:p w:rsidR="00BA2257" w:rsidRPr="005E7DAB" w:rsidRDefault="006E0A50" w:rsidP="00BB5DF0">
      <w:pPr>
        <w:pStyle w:val="Paragraphedeliste"/>
        <w:numPr>
          <w:ilvl w:val="2"/>
          <w:numId w:val="58"/>
        </w:numPr>
        <w:spacing w:after="0"/>
        <w:ind w:left="2127" w:hanging="567"/>
        <w:rPr>
          <w:i/>
          <w:iCs/>
          <w:sz w:val="21"/>
          <w:szCs w:val="21"/>
        </w:rPr>
      </w:pPr>
      <w:bookmarkStart w:id="45" w:name="_Toc214139229"/>
      <w:r w:rsidRPr="005E7DAB">
        <w:rPr>
          <w:i/>
          <w:iCs/>
          <w:sz w:val="21"/>
          <w:szCs w:val="21"/>
        </w:rPr>
        <w:t>Les</w:t>
      </w:r>
      <w:r w:rsidR="00BA2257" w:rsidRPr="005E7DAB">
        <w:rPr>
          <w:i/>
          <w:iCs/>
          <w:sz w:val="21"/>
          <w:szCs w:val="21"/>
        </w:rPr>
        <w:t xml:space="preserve"> événements liés à l'incapacité de l'équipage ou à d'autres événements concernant l’équipage ;</w:t>
      </w:r>
      <w:bookmarkEnd w:id="45"/>
    </w:p>
    <w:p w:rsidR="00BB5DF0" w:rsidRDefault="006E0A50" w:rsidP="00BB5DF0">
      <w:pPr>
        <w:pStyle w:val="Paragraphedeliste"/>
        <w:numPr>
          <w:ilvl w:val="2"/>
          <w:numId w:val="58"/>
        </w:numPr>
        <w:spacing w:after="0"/>
        <w:ind w:left="2127" w:hanging="567"/>
        <w:rPr>
          <w:i/>
          <w:iCs/>
          <w:sz w:val="21"/>
          <w:szCs w:val="21"/>
        </w:rPr>
      </w:pPr>
      <w:bookmarkStart w:id="46" w:name="_Toc214139230"/>
      <w:r w:rsidRPr="005E7DAB">
        <w:rPr>
          <w:i/>
          <w:iCs/>
          <w:sz w:val="21"/>
          <w:szCs w:val="21"/>
        </w:rPr>
        <w:t>Les</w:t>
      </w:r>
      <w:r w:rsidR="00BA2257" w:rsidRPr="005E7DAB">
        <w:rPr>
          <w:i/>
          <w:iCs/>
          <w:sz w:val="21"/>
          <w:szCs w:val="21"/>
        </w:rPr>
        <w:t xml:space="preserve"> événements liés aux conditions météorologiques ou à la sécurité ;</w:t>
      </w:r>
      <w:bookmarkStart w:id="47" w:name="_Toc214139231"/>
      <w:bookmarkEnd w:id="46"/>
    </w:p>
    <w:p w:rsidR="002916CE" w:rsidRPr="00BB5DF0" w:rsidRDefault="002916CE" w:rsidP="00BB5DF0">
      <w:pPr>
        <w:pStyle w:val="Paragraphedeliste"/>
        <w:numPr>
          <w:ilvl w:val="1"/>
          <w:numId w:val="58"/>
        </w:numPr>
        <w:spacing w:after="0"/>
        <w:rPr>
          <w:i/>
          <w:iCs/>
          <w:sz w:val="21"/>
          <w:szCs w:val="21"/>
        </w:rPr>
      </w:pPr>
      <w:r w:rsidRPr="00BB5DF0">
        <w:rPr>
          <w:i/>
          <w:iCs/>
        </w:rPr>
        <w:t>Les</w:t>
      </w:r>
      <w:r w:rsidR="00BA2257" w:rsidRPr="00BB5DF0">
        <w:rPr>
          <w:i/>
          <w:iCs/>
        </w:rPr>
        <w:t xml:space="preserve"> événements liés à des conditions techniques, à l'entretien et à la réparation de l'aéronef, tels que :</w:t>
      </w:r>
      <w:bookmarkEnd w:id="47"/>
    </w:p>
    <w:p w:rsidR="00BA2257" w:rsidRPr="00BB5DF0" w:rsidRDefault="002916CE" w:rsidP="00BB5DF0">
      <w:pPr>
        <w:pStyle w:val="Paragraphedeliste"/>
        <w:numPr>
          <w:ilvl w:val="2"/>
          <w:numId w:val="58"/>
        </w:numPr>
        <w:spacing w:after="0"/>
        <w:ind w:left="2127" w:hanging="567"/>
        <w:rPr>
          <w:i/>
          <w:iCs/>
          <w:sz w:val="21"/>
          <w:szCs w:val="21"/>
        </w:rPr>
      </w:pPr>
      <w:bookmarkStart w:id="48" w:name="_Toc214139232"/>
      <w:r>
        <w:rPr>
          <w:i/>
          <w:iCs/>
          <w:sz w:val="21"/>
          <w:szCs w:val="21"/>
        </w:rPr>
        <w:t>Des</w:t>
      </w:r>
      <w:r w:rsidR="00BA2257" w:rsidRPr="002916CE">
        <w:rPr>
          <w:i/>
          <w:iCs/>
          <w:sz w:val="21"/>
          <w:szCs w:val="21"/>
        </w:rPr>
        <w:t xml:space="preserve"> défauts structurels ;</w:t>
      </w:r>
      <w:bookmarkEnd w:id="48"/>
    </w:p>
    <w:p w:rsidR="00BA2257" w:rsidRPr="00BB5DF0" w:rsidRDefault="002916CE" w:rsidP="00BB5DF0">
      <w:pPr>
        <w:pStyle w:val="Paragraphedeliste"/>
        <w:numPr>
          <w:ilvl w:val="2"/>
          <w:numId w:val="58"/>
        </w:numPr>
        <w:spacing w:after="0"/>
        <w:ind w:left="2127" w:hanging="567"/>
        <w:rPr>
          <w:i/>
          <w:iCs/>
          <w:sz w:val="21"/>
          <w:szCs w:val="21"/>
        </w:rPr>
      </w:pPr>
      <w:bookmarkStart w:id="49" w:name="_Toc214139233"/>
      <w:r w:rsidRPr="002916CE">
        <w:rPr>
          <w:i/>
          <w:iCs/>
          <w:sz w:val="21"/>
          <w:szCs w:val="21"/>
        </w:rPr>
        <w:t>Des</w:t>
      </w:r>
      <w:r w:rsidR="00BA2257" w:rsidRPr="002916CE">
        <w:rPr>
          <w:i/>
          <w:iCs/>
          <w:sz w:val="21"/>
          <w:szCs w:val="21"/>
        </w:rPr>
        <w:t xml:space="preserve"> dysfonctionnements du système ;</w:t>
      </w:r>
      <w:bookmarkEnd w:id="49"/>
    </w:p>
    <w:p w:rsidR="00BA2257" w:rsidRPr="00BB5DF0" w:rsidRDefault="002916CE" w:rsidP="00BB5DF0">
      <w:pPr>
        <w:pStyle w:val="Paragraphedeliste"/>
        <w:numPr>
          <w:ilvl w:val="2"/>
          <w:numId w:val="58"/>
        </w:numPr>
        <w:spacing w:after="0"/>
        <w:ind w:left="2127" w:hanging="567"/>
        <w:rPr>
          <w:i/>
          <w:iCs/>
          <w:sz w:val="21"/>
          <w:szCs w:val="21"/>
        </w:rPr>
      </w:pPr>
      <w:bookmarkStart w:id="50" w:name="_Toc214139234"/>
      <w:r w:rsidRPr="002916CE">
        <w:rPr>
          <w:i/>
          <w:iCs/>
          <w:sz w:val="21"/>
          <w:szCs w:val="21"/>
        </w:rPr>
        <w:t>Des</w:t>
      </w:r>
      <w:r w:rsidR="00BA2257" w:rsidRPr="002916CE">
        <w:rPr>
          <w:i/>
          <w:iCs/>
          <w:sz w:val="21"/>
          <w:szCs w:val="21"/>
        </w:rPr>
        <w:t xml:space="preserve"> problèmes concernant l'entretien et la réparation ;</w:t>
      </w:r>
      <w:bookmarkEnd w:id="50"/>
    </w:p>
    <w:p w:rsidR="00BB5DF0" w:rsidRDefault="002916CE" w:rsidP="00BB5DF0">
      <w:pPr>
        <w:pStyle w:val="Paragraphedeliste"/>
        <w:numPr>
          <w:ilvl w:val="2"/>
          <w:numId w:val="58"/>
        </w:numPr>
        <w:spacing w:after="0"/>
        <w:ind w:left="2127" w:hanging="567"/>
        <w:rPr>
          <w:i/>
          <w:iCs/>
          <w:sz w:val="21"/>
          <w:szCs w:val="21"/>
        </w:rPr>
      </w:pPr>
      <w:bookmarkStart w:id="51" w:name="_Toc214139235"/>
      <w:r w:rsidRPr="002916CE">
        <w:rPr>
          <w:i/>
          <w:iCs/>
          <w:sz w:val="21"/>
          <w:szCs w:val="21"/>
        </w:rPr>
        <w:t>Des</w:t>
      </w:r>
      <w:r w:rsidR="00BA2257" w:rsidRPr="002916CE">
        <w:rPr>
          <w:i/>
          <w:iCs/>
          <w:sz w:val="21"/>
          <w:szCs w:val="21"/>
        </w:rPr>
        <w:t xml:space="preserve"> problèmes de propulsion (y compris les moteurs, les hélices et les systèmes à rotor) et des problèmes liés aux groupes auxiliaires de puissance ;</w:t>
      </w:r>
      <w:bookmarkStart w:id="52" w:name="_Toc214139236"/>
      <w:bookmarkEnd w:id="51"/>
    </w:p>
    <w:p w:rsidR="002916CE" w:rsidRPr="00BB5DF0" w:rsidRDefault="002916CE" w:rsidP="00BB5DF0">
      <w:pPr>
        <w:pStyle w:val="Paragraphedeliste"/>
        <w:numPr>
          <w:ilvl w:val="1"/>
          <w:numId w:val="58"/>
        </w:numPr>
        <w:spacing w:after="0"/>
        <w:rPr>
          <w:i/>
          <w:iCs/>
          <w:sz w:val="21"/>
          <w:szCs w:val="21"/>
        </w:rPr>
      </w:pPr>
      <w:r w:rsidRPr="00BB5DF0">
        <w:rPr>
          <w:i/>
          <w:iCs/>
        </w:rPr>
        <w:t>Les</w:t>
      </w:r>
      <w:r w:rsidR="00BA2257" w:rsidRPr="00BB5DF0">
        <w:rPr>
          <w:i/>
          <w:iCs/>
        </w:rPr>
        <w:t xml:space="preserve"> événements liés aux services et aux installations de navigation aérienne, tels que :</w:t>
      </w:r>
      <w:bookmarkEnd w:id="52"/>
    </w:p>
    <w:p w:rsidR="00BA2257" w:rsidRPr="00BB5DF0" w:rsidRDefault="002916CE" w:rsidP="00BB5DF0">
      <w:pPr>
        <w:pStyle w:val="Paragraphedeliste"/>
        <w:numPr>
          <w:ilvl w:val="2"/>
          <w:numId w:val="58"/>
        </w:numPr>
        <w:spacing w:after="0"/>
        <w:ind w:left="2127" w:hanging="567"/>
        <w:rPr>
          <w:i/>
          <w:iCs/>
          <w:sz w:val="21"/>
          <w:szCs w:val="21"/>
        </w:rPr>
      </w:pPr>
      <w:bookmarkStart w:id="53" w:name="_Toc214139237"/>
      <w:r w:rsidRPr="002916CE">
        <w:rPr>
          <w:i/>
          <w:iCs/>
          <w:sz w:val="21"/>
          <w:szCs w:val="21"/>
        </w:rPr>
        <w:t>Les</w:t>
      </w:r>
      <w:r w:rsidR="00BA2257" w:rsidRPr="002916CE">
        <w:rPr>
          <w:i/>
          <w:iCs/>
          <w:sz w:val="21"/>
          <w:szCs w:val="21"/>
        </w:rPr>
        <w:t xml:space="preserve"> collisions, les quasi-collisions ou les risques de collisions ;</w:t>
      </w:r>
      <w:bookmarkEnd w:id="53"/>
    </w:p>
    <w:p w:rsidR="00BA2257" w:rsidRPr="00BB5DF0" w:rsidRDefault="002916CE" w:rsidP="00BB5DF0">
      <w:pPr>
        <w:pStyle w:val="Paragraphedeliste"/>
        <w:numPr>
          <w:ilvl w:val="2"/>
          <w:numId w:val="58"/>
        </w:numPr>
        <w:spacing w:after="0"/>
        <w:ind w:left="2127" w:hanging="567"/>
        <w:rPr>
          <w:i/>
          <w:iCs/>
          <w:sz w:val="21"/>
          <w:szCs w:val="21"/>
        </w:rPr>
      </w:pPr>
      <w:bookmarkStart w:id="54" w:name="_Toc214139238"/>
      <w:r w:rsidRPr="002916CE">
        <w:rPr>
          <w:i/>
          <w:iCs/>
          <w:sz w:val="21"/>
          <w:szCs w:val="21"/>
        </w:rPr>
        <w:t>Les</w:t>
      </w:r>
      <w:r w:rsidR="00BA2257" w:rsidRPr="002916CE">
        <w:rPr>
          <w:i/>
          <w:iCs/>
          <w:sz w:val="21"/>
          <w:szCs w:val="21"/>
        </w:rPr>
        <w:t xml:space="preserve"> événements spécifiques liés à la gestion du trafic aérien (ATM)/aux services de navigation aérienne (ANS).</w:t>
      </w:r>
      <w:bookmarkEnd w:id="54"/>
    </w:p>
    <w:p w:rsidR="00BB5DF0" w:rsidRDefault="002916CE" w:rsidP="00BB5DF0">
      <w:pPr>
        <w:pStyle w:val="Paragraphedeliste"/>
        <w:numPr>
          <w:ilvl w:val="2"/>
          <w:numId w:val="58"/>
        </w:numPr>
        <w:spacing w:after="0"/>
        <w:ind w:left="2127" w:hanging="567"/>
        <w:rPr>
          <w:i/>
          <w:iCs/>
          <w:sz w:val="21"/>
          <w:szCs w:val="21"/>
        </w:rPr>
      </w:pPr>
      <w:bookmarkStart w:id="55" w:name="_Toc214139239"/>
      <w:r w:rsidRPr="002916CE">
        <w:rPr>
          <w:i/>
          <w:iCs/>
          <w:sz w:val="21"/>
          <w:szCs w:val="21"/>
        </w:rPr>
        <w:t>Les</w:t>
      </w:r>
      <w:r w:rsidR="00BA2257" w:rsidRPr="002916CE">
        <w:rPr>
          <w:i/>
          <w:iCs/>
          <w:sz w:val="21"/>
          <w:szCs w:val="21"/>
        </w:rPr>
        <w:t xml:space="preserve"> événements liés à l'exploitation, en rapport avec l'ATM/les ANS ;</w:t>
      </w:r>
      <w:bookmarkStart w:id="56" w:name="_Toc214139240"/>
      <w:bookmarkEnd w:id="55"/>
    </w:p>
    <w:p w:rsidR="002916CE" w:rsidRPr="00BB5DF0" w:rsidRDefault="002916CE" w:rsidP="00BB5DF0">
      <w:pPr>
        <w:pStyle w:val="Paragraphedeliste"/>
        <w:numPr>
          <w:ilvl w:val="1"/>
          <w:numId w:val="58"/>
        </w:numPr>
        <w:spacing w:after="0"/>
        <w:rPr>
          <w:i/>
          <w:iCs/>
          <w:sz w:val="21"/>
          <w:szCs w:val="21"/>
        </w:rPr>
      </w:pPr>
      <w:r w:rsidRPr="00BB5DF0">
        <w:rPr>
          <w:i/>
          <w:iCs/>
        </w:rPr>
        <w:t>Les</w:t>
      </w:r>
      <w:r w:rsidR="00BA2257" w:rsidRPr="00BB5DF0">
        <w:rPr>
          <w:i/>
          <w:iCs/>
        </w:rPr>
        <w:t xml:space="preserve"> événements en rapport avec les aérodromes et les services au sol, tels que :</w:t>
      </w:r>
      <w:bookmarkEnd w:id="56"/>
    </w:p>
    <w:p w:rsidR="00BA2257" w:rsidRPr="00BB5DF0" w:rsidRDefault="002916CE" w:rsidP="00BB5DF0">
      <w:pPr>
        <w:pStyle w:val="Paragraphedeliste"/>
        <w:numPr>
          <w:ilvl w:val="2"/>
          <w:numId w:val="58"/>
        </w:numPr>
        <w:spacing w:after="0"/>
        <w:ind w:left="2127" w:hanging="567"/>
        <w:rPr>
          <w:i/>
          <w:iCs/>
          <w:sz w:val="21"/>
          <w:szCs w:val="21"/>
        </w:rPr>
      </w:pPr>
      <w:bookmarkStart w:id="57" w:name="_Toc214139241"/>
      <w:r w:rsidRPr="002916CE">
        <w:rPr>
          <w:i/>
          <w:iCs/>
          <w:sz w:val="21"/>
          <w:szCs w:val="21"/>
        </w:rPr>
        <w:t>Les</w:t>
      </w:r>
      <w:r w:rsidR="00BA2257" w:rsidRPr="002916CE">
        <w:rPr>
          <w:i/>
          <w:iCs/>
          <w:sz w:val="21"/>
          <w:szCs w:val="21"/>
        </w:rPr>
        <w:t xml:space="preserve"> événements liés aux activités des aérodromes et aux installations ;</w:t>
      </w:r>
      <w:bookmarkEnd w:id="57"/>
    </w:p>
    <w:p w:rsidR="00BA2257" w:rsidRPr="00BB5DF0" w:rsidRDefault="002916CE" w:rsidP="00BB5DF0">
      <w:pPr>
        <w:pStyle w:val="Paragraphedeliste"/>
        <w:numPr>
          <w:ilvl w:val="2"/>
          <w:numId w:val="58"/>
        </w:numPr>
        <w:spacing w:after="0"/>
        <w:ind w:left="2127" w:hanging="567"/>
        <w:rPr>
          <w:i/>
          <w:iCs/>
          <w:sz w:val="21"/>
          <w:szCs w:val="21"/>
        </w:rPr>
      </w:pPr>
      <w:bookmarkStart w:id="58" w:name="_Toc214139242"/>
      <w:r w:rsidRPr="002916CE">
        <w:rPr>
          <w:i/>
          <w:iCs/>
          <w:sz w:val="21"/>
          <w:szCs w:val="21"/>
        </w:rPr>
        <w:t>Les</w:t>
      </w:r>
      <w:r w:rsidR="00BA2257" w:rsidRPr="002916CE">
        <w:rPr>
          <w:i/>
          <w:iCs/>
          <w:sz w:val="21"/>
          <w:szCs w:val="21"/>
        </w:rPr>
        <w:t xml:space="preserve"> événements liés à la gestion des passagers, des bagages, du courrier et du fret ;</w:t>
      </w:r>
      <w:bookmarkEnd w:id="58"/>
    </w:p>
    <w:p w:rsidR="004C3958" w:rsidRPr="00BB5DF0" w:rsidRDefault="002916CE" w:rsidP="00BB5DF0">
      <w:pPr>
        <w:pStyle w:val="Paragraphedeliste"/>
        <w:numPr>
          <w:ilvl w:val="2"/>
          <w:numId w:val="58"/>
        </w:numPr>
        <w:spacing w:after="0"/>
        <w:ind w:left="2127" w:hanging="567"/>
        <w:rPr>
          <w:i/>
          <w:iCs/>
          <w:sz w:val="21"/>
          <w:szCs w:val="21"/>
        </w:rPr>
      </w:pPr>
      <w:bookmarkStart w:id="59" w:name="_Toc214139243"/>
      <w:r w:rsidRPr="002916CE">
        <w:rPr>
          <w:i/>
          <w:iCs/>
          <w:sz w:val="21"/>
          <w:szCs w:val="21"/>
        </w:rPr>
        <w:t>Les</w:t>
      </w:r>
      <w:r w:rsidR="00BA2257" w:rsidRPr="002916CE">
        <w:rPr>
          <w:i/>
          <w:iCs/>
          <w:sz w:val="21"/>
          <w:szCs w:val="21"/>
        </w:rPr>
        <w:t xml:space="preserve"> événements liés aux services d'escale et services connexes</w:t>
      </w:r>
      <w:bookmarkEnd w:id="59"/>
    </w:p>
    <w:p w:rsidR="008524BE" w:rsidRPr="008524BE" w:rsidRDefault="008524BE" w:rsidP="008524BE">
      <w:pPr>
        <w:rPr>
          <w:rFonts w:ascii="Arial" w:hAnsi="Arial" w:cs="Arial"/>
          <w:sz w:val="24"/>
          <w:szCs w:val="24"/>
        </w:rPr>
      </w:pPr>
      <w:bookmarkStart w:id="60" w:name="_Toc203594241"/>
      <w:r>
        <w:br w:type="page"/>
      </w:r>
    </w:p>
    <w:p w:rsidR="004C3958" w:rsidRPr="004D7280" w:rsidRDefault="004C3958" w:rsidP="00E95BFC">
      <w:pPr>
        <w:pStyle w:val="Titre3"/>
        <w:rPr>
          <w:i/>
          <w:spacing w:val="-2"/>
        </w:rPr>
      </w:pPr>
      <w:bookmarkStart w:id="61" w:name="_Toc214184917"/>
      <w:r w:rsidRPr="004D7280">
        <w:lastRenderedPageBreak/>
        <w:t>Év</w:t>
      </w:r>
      <w:r w:rsidR="00381F39">
        <w:t>é</w:t>
      </w:r>
      <w:r w:rsidRPr="004D7280">
        <w:t>nements</w:t>
      </w:r>
      <w:r w:rsidR="004D7280">
        <w:t xml:space="preserve"> </w:t>
      </w:r>
      <w:r w:rsidRPr="004D7280">
        <w:t>nécessitant</w:t>
      </w:r>
      <w:r w:rsidR="004D7280">
        <w:t xml:space="preserve"> </w:t>
      </w:r>
      <w:r w:rsidRPr="004D7280">
        <w:t>un</w:t>
      </w:r>
      <w:r w:rsidR="00FE3C0E">
        <w:t xml:space="preserve"> </w:t>
      </w:r>
      <w:r w:rsidRPr="004D7280">
        <w:rPr>
          <w:spacing w:val="-2"/>
        </w:rPr>
        <w:t>rapport</w:t>
      </w:r>
      <w:bookmarkEnd w:id="60"/>
      <w:bookmarkEnd w:id="61"/>
    </w:p>
    <w:p w:rsidR="00B23F93" w:rsidRDefault="00000000" w:rsidP="00381F39">
      <w:pPr>
        <w:pStyle w:val="Rglementaire"/>
      </w:pPr>
      <w:hyperlink r:id="rId15">
        <w:r w:rsidR="00B23F93">
          <w:rPr>
            <w:color w:val="4F81BC"/>
          </w:rPr>
          <w:t xml:space="preserve">CELEX </w:t>
        </w:r>
        <w:r w:rsidR="00B23F93">
          <w:rPr>
            <w:color w:val="4F81BC"/>
            <w:spacing w:val="-2"/>
          </w:rPr>
          <w:t>32015R1018</w:t>
        </w:r>
      </w:hyperlink>
    </w:p>
    <w:p w:rsidR="00B23F93" w:rsidRDefault="00000000" w:rsidP="00381F39">
      <w:pPr>
        <w:pStyle w:val="Rglementaire"/>
      </w:pPr>
      <w:hyperlink r:id="rId16">
        <w:r w:rsidR="00B23F93">
          <w:rPr>
            <w:color w:val="4F81BC"/>
            <w:spacing w:val="-2"/>
          </w:rPr>
          <w:t>https://www.ecologique-solidaire.gouv.fr/notifier-incident</w:t>
        </w:r>
      </w:hyperlink>
    </w:p>
    <w:p w:rsidR="00B23F93" w:rsidRPr="00B23F93" w:rsidRDefault="00B23F93" w:rsidP="00085096">
      <w:pPr>
        <w:pStyle w:val="Texte1"/>
      </w:pPr>
      <w:r w:rsidRPr="003D4DFF">
        <w:t>ÉVÉNEMENTS LIÉS AUX AÉRONEFS AUTRES QUE LES AÉRONEFS MOTORISÉS COMPLEXES, Y COMPRIS AUX PLANEURS ET AUX VÉHICULES PLUS LÉGERS QUE L'AIR VÉHICULES PLUS LÉGERS QUE L'AIR (BALLONS ET DIRIGEABLES)</w:t>
      </w:r>
    </w:p>
    <w:p w:rsidR="004C3958" w:rsidRPr="00B23F93" w:rsidRDefault="004C3958" w:rsidP="00085096">
      <w:pPr>
        <w:pStyle w:val="Texte1"/>
      </w:pPr>
      <w:r>
        <w:t xml:space="preserve">Les événements reportables sont définis avec précision dans l’annexe V du règlement (UE) n°2015/1018, </w:t>
      </w:r>
      <w:r w:rsidR="00A206FA">
        <w:t>Paragraphe</w:t>
      </w:r>
      <w:r>
        <w:t xml:space="preserve"> 3 – Véhicules plus légers que l’air (Ballons et dirigeables).</w:t>
      </w:r>
    </w:p>
    <w:p w:rsidR="004C3958" w:rsidRDefault="004C3958" w:rsidP="00085096">
      <w:pPr>
        <w:pStyle w:val="Texte1"/>
      </w:pPr>
      <w:r>
        <w:t>Cela concerne :</w:t>
      </w:r>
    </w:p>
    <w:p w:rsidR="004C3958" w:rsidRDefault="008524BE" w:rsidP="00E6292E">
      <w:pPr>
        <w:pStyle w:val="Corpsdetexte"/>
        <w:tabs>
          <w:tab w:val="bar" w:pos="-567"/>
        </w:tabs>
        <w:ind w:left="1224"/>
      </w:pPr>
      <w:r>
        <w:t>3.1</w:t>
      </w:r>
      <w:r w:rsidR="004C3958">
        <w:t>.</w:t>
      </w:r>
      <w:r w:rsidR="00E6292E">
        <w:tab/>
      </w:r>
      <w:r w:rsidR="004C3958">
        <w:t>Opérations aériennes ;</w:t>
      </w:r>
    </w:p>
    <w:p w:rsidR="004C3958" w:rsidRDefault="004C3958" w:rsidP="008524BE">
      <w:pPr>
        <w:pStyle w:val="Corpsdetexte"/>
        <w:tabs>
          <w:tab w:val="bar" w:pos="-567"/>
        </w:tabs>
        <w:ind w:left="1224"/>
      </w:pPr>
      <w:r>
        <w:t>3.2.</w:t>
      </w:r>
      <w:r w:rsidR="00E6292E">
        <w:tab/>
      </w:r>
      <w:r>
        <w:t>Événements techniques ;</w:t>
      </w:r>
    </w:p>
    <w:p w:rsidR="004C3958" w:rsidRDefault="004C3958" w:rsidP="008524BE">
      <w:pPr>
        <w:pStyle w:val="Corpsdetexte"/>
        <w:tabs>
          <w:tab w:val="bar" w:pos="-567"/>
        </w:tabs>
        <w:ind w:left="1224"/>
      </w:pPr>
      <w:r>
        <w:t>3.3.</w:t>
      </w:r>
      <w:r w:rsidR="00E6292E">
        <w:tab/>
      </w:r>
      <w:r>
        <w:t>Interaction avec les services de navigation aérienne et la gestion du trafic aérien ;</w:t>
      </w:r>
    </w:p>
    <w:p w:rsidR="004C3958" w:rsidRDefault="004C3958" w:rsidP="008524BE">
      <w:pPr>
        <w:pStyle w:val="Corpsdetexte"/>
        <w:tabs>
          <w:tab w:val="bar" w:pos="-567"/>
        </w:tabs>
        <w:ind w:left="1224"/>
      </w:pPr>
      <w:r>
        <w:t>3.4.</w:t>
      </w:r>
      <w:r w:rsidR="00E6292E">
        <w:tab/>
      </w:r>
      <w:r>
        <w:t>Urgences et autres situations critiques ;</w:t>
      </w:r>
    </w:p>
    <w:p w:rsidR="004C3958" w:rsidRDefault="004C3958" w:rsidP="008524BE">
      <w:pPr>
        <w:pStyle w:val="Corpsdetexte"/>
        <w:tabs>
          <w:tab w:val="bar" w:pos="-567"/>
        </w:tabs>
        <w:ind w:left="1224"/>
      </w:pPr>
      <w:r>
        <w:t>3.5.</w:t>
      </w:r>
      <w:r w:rsidR="00E6292E">
        <w:tab/>
      </w:r>
      <w:r>
        <w:t>Environnement extérieur et météorologie</w:t>
      </w:r>
    </w:p>
    <w:p w:rsidR="008524BE" w:rsidRDefault="004C3958" w:rsidP="008524BE">
      <w:pPr>
        <w:pStyle w:val="Texte1"/>
      </w:pPr>
      <w:r>
        <w:t xml:space="preserve">La liste détaillée des </w:t>
      </w:r>
      <w:r w:rsidR="005E7DAB">
        <w:t>événement</w:t>
      </w:r>
      <w:r>
        <w:t>s à notifier, indiquée dans l’extrait du règlement d’exécution (UE) 2015/1018 de la commission du 29 Juin 2015</w:t>
      </w:r>
      <w:r w:rsidR="008524BE">
        <w:t>.</w:t>
      </w:r>
    </w:p>
    <w:p w:rsidR="00597121" w:rsidRDefault="004C3958" w:rsidP="008524BE">
      <w:pPr>
        <w:pStyle w:val="Annexe"/>
      </w:pPr>
      <w:r w:rsidRPr="009014E9">
        <w:t xml:space="preserve">Annexe </w:t>
      </w:r>
      <w:r w:rsidR="009014E9">
        <w:t>5.</w:t>
      </w:r>
      <w:r w:rsidR="00222020" w:rsidRPr="009014E9">
        <w:t>3</w:t>
      </w:r>
      <w:r w:rsidR="008524BE">
        <w:t> : Liste détaillée des événements à notifier.</w:t>
      </w:r>
      <w:r>
        <w:t xml:space="preserve"> </w:t>
      </w:r>
    </w:p>
    <w:p w:rsidR="001F2F4A" w:rsidRDefault="001F2F4A" w:rsidP="008524BE">
      <w:pPr>
        <w:pStyle w:val="Texte1"/>
      </w:pPr>
      <w:r>
        <w:t>Le Représentant</w:t>
      </w:r>
      <w:r w:rsidRPr="000621E0">
        <w:t xml:space="preserve"> DTO désigne l’ensemble des instructeurs agissant au nom </w:t>
      </w:r>
      <w:r>
        <w:t xml:space="preserve">du DTO </w:t>
      </w:r>
      <w:r w:rsidRPr="000621E0">
        <w:t>pour effectuer la collecte des événements survenus en vol de formation.</w:t>
      </w:r>
    </w:p>
    <w:p w:rsidR="005C2EA6" w:rsidRPr="001F2F4A" w:rsidRDefault="001F2F4A" w:rsidP="008524BE">
      <w:pPr>
        <w:pStyle w:val="Texte1"/>
      </w:pPr>
      <w:r>
        <w:t>L</w:t>
      </w:r>
      <w:r w:rsidR="00935E65" w:rsidRPr="001F2F4A">
        <w:t>e RP et le FI se réunissent pour</w:t>
      </w:r>
      <w:r w:rsidR="000621E0" w:rsidRPr="001F2F4A">
        <w:t xml:space="preserve">l'évaluation, le traitement, l'analyse et le stockage des renseignements sur les événements notifiés. </w:t>
      </w:r>
    </w:p>
    <w:p w:rsidR="00471C04" w:rsidRPr="00586027" w:rsidRDefault="003120A0" w:rsidP="008524BE">
      <w:pPr>
        <w:pStyle w:val="Puce2"/>
      </w:pPr>
      <w:r w:rsidRPr="00586027">
        <w:t xml:space="preserve">Le DTO notifie à la DSAC les renseignements sur les événements collectés dès que possible, et en tout état de cause dans un délai n'excédant pas 72 heures après qu'il ait eu connaissance de l'événement. </w:t>
      </w:r>
    </w:p>
    <w:p w:rsidR="00BE1460" w:rsidRPr="008524BE" w:rsidRDefault="008524BE" w:rsidP="008524BE">
      <w:pPr>
        <w:pStyle w:val="Puce2"/>
        <w:spacing w:after="240"/>
      </w:pPr>
      <w:r w:rsidRPr="00B23F93">
        <w:rPr>
          <w:noProof/>
          <w:sz w:val="24"/>
          <w:lang w:eastAsia="fr-FR"/>
        </w:rPr>
        <w:drawing>
          <wp:anchor distT="0" distB="0" distL="114300" distR="114300" simplePos="0" relativeHeight="251658752" behindDoc="0" locked="0" layoutInCell="1" allowOverlap="1">
            <wp:simplePos x="0" y="0"/>
            <wp:positionH relativeFrom="margin">
              <wp:posOffset>1375410</wp:posOffset>
            </wp:positionH>
            <wp:positionV relativeFrom="margin">
              <wp:posOffset>5878830</wp:posOffset>
            </wp:positionV>
            <wp:extent cx="4402455" cy="2959100"/>
            <wp:effectExtent l="0" t="0" r="4445" b="0"/>
            <wp:wrapTopAndBottom/>
            <wp:docPr id="4350590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59070" name="Image 1"/>
                    <pic:cNvPicPr/>
                  </pic:nvPicPr>
                  <pic:blipFill>
                    <a:blip r:embed="rId17"/>
                    <a:stretch>
                      <a:fillRect/>
                    </a:stretch>
                  </pic:blipFill>
                  <pic:spPr>
                    <a:xfrm>
                      <a:off x="0" y="0"/>
                      <a:ext cx="4402455" cy="2959100"/>
                    </a:xfrm>
                    <a:prstGeom prst="rect">
                      <a:avLst/>
                    </a:prstGeom>
                  </pic:spPr>
                </pic:pic>
              </a:graphicData>
            </a:graphic>
          </wp:anchor>
        </w:drawing>
      </w:r>
      <w:r w:rsidR="003120A0" w:rsidRPr="00586027">
        <w:t>Le DTO élabore une procédure pour l'analyse des événements collectés en vue d'identifier les dangers pour la sécurité associés aux événements ou au</w:t>
      </w:r>
      <w:r w:rsidR="00BE1460">
        <w:t xml:space="preserve">x groupes d'événements </w:t>
      </w:r>
      <w:r w:rsidR="001F2F4A">
        <w:t>identifiés.</w:t>
      </w:r>
    </w:p>
    <w:p w:rsidR="00BE1460" w:rsidRPr="001F2F4A" w:rsidRDefault="001F2F4A" w:rsidP="008524BE">
      <w:pPr>
        <w:pStyle w:val="Puce2"/>
      </w:pPr>
      <w:r w:rsidRPr="00586027">
        <w:t xml:space="preserve">Le DTO fait les analyses en termes de gravité et de probabilité du risque ainsi qu’en termes de </w:t>
      </w:r>
      <w:proofErr w:type="spellStart"/>
      <w:r w:rsidRPr="00586027">
        <w:t>tol</w:t>
      </w:r>
      <w:r w:rsidR="00DD3690">
        <w:t>ér</w:t>
      </w:r>
      <w:r w:rsidRPr="00586027">
        <w:t>abilité</w:t>
      </w:r>
      <w:proofErr w:type="spellEnd"/>
      <w:r w:rsidRPr="00586027">
        <w:t xml:space="preserve">. </w:t>
      </w:r>
    </w:p>
    <w:p w:rsidR="001F2F4A" w:rsidRDefault="00BE1460" w:rsidP="008524BE">
      <w:pPr>
        <w:pStyle w:val="Puce2"/>
        <w:rPr>
          <w:iCs/>
        </w:rPr>
      </w:pPr>
      <w:r w:rsidRPr="00B23F93">
        <w:rPr>
          <w:iCs/>
        </w:rPr>
        <w:t>Les notificat</w:t>
      </w:r>
      <w:r w:rsidR="007219DA">
        <w:rPr>
          <w:iCs/>
        </w:rPr>
        <w:t xml:space="preserve">ions obligatoires d’événements </w:t>
      </w:r>
      <w:r w:rsidRPr="00B23F93">
        <w:rPr>
          <w:iCs/>
        </w:rPr>
        <w:t>sont communiquées à l’autorité via le site ECCAIRS</w:t>
      </w:r>
      <w:r w:rsidR="001F2F4A">
        <w:rPr>
          <w:iCs/>
        </w:rPr>
        <w:t>2</w:t>
      </w:r>
      <w:r w:rsidRPr="00B23F93">
        <w:rPr>
          <w:iCs/>
        </w:rPr>
        <w:t xml:space="preserve"> </w:t>
      </w:r>
    </w:p>
    <w:p w:rsidR="00C9541E" w:rsidRDefault="008524BE" w:rsidP="008524BE">
      <w:pPr>
        <w:pStyle w:val="Annexe"/>
      </w:pPr>
      <w:r>
        <w:t>A</w:t>
      </w:r>
      <w:r w:rsidR="00C9541E">
        <w:t xml:space="preserve">nnexe 5.4. Guide </w:t>
      </w:r>
      <w:r w:rsidR="008207CE">
        <w:t xml:space="preserve">DSAC </w:t>
      </w:r>
      <w:r w:rsidR="00C9541E">
        <w:t xml:space="preserve">notifier un incident </w:t>
      </w:r>
    </w:p>
    <w:p w:rsidR="007219DA" w:rsidRPr="009014E9" w:rsidRDefault="007219DA" w:rsidP="008524BE">
      <w:pPr>
        <w:pStyle w:val="Annexe"/>
      </w:pPr>
      <w:r w:rsidRPr="009014E9">
        <w:t>Annexe 5.</w:t>
      </w:r>
      <w:r w:rsidR="009014E9">
        <w:t>5</w:t>
      </w:r>
      <w:r w:rsidR="008524BE">
        <w:t>. :</w:t>
      </w:r>
      <w:r w:rsidR="008207CE">
        <w:t xml:space="preserve"> </w:t>
      </w:r>
      <w:r w:rsidRPr="009014E9">
        <w:t xml:space="preserve">ECCAIRS2 guide et formulaire </w:t>
      </w:r>
      <w:proofErr w:type="spellStart"/>
      <w:r w:rsidRPr="009014E9">
        <w:t>Cresag</w:t>
      </w:r>
      <w:proofErr w:type="spellEnd"/>
      <w:r w:rsidRPr="009014E9">
        <w:t xml:space="preserve"> en </w:t>
      </w:r>
      <w:proofErr w:type="spellStart"/>
      <w:r w:rsidRPr="009014E9">
        <w:t>pdf</w:t>
      </w:r>
      <w:proofErr w:type="spellEnd"/>
      <w:r w:rsidRPr="009014E9">
        <w:t>.</w:t>
      </w:r>
    </w:p>
    <w:p w:rsidR="00BE1460" w:rsidRPr="001F2F4A" w:rsidRDefault="001F2F4A" w:rsidP="00B82CAD">
      <w:pPr>
        <w:pStyle w:val="Puce2"/>
        <w:rPr>
          <w:highlight w:val="red"/>
        </w:rPr>
      </w:pPr>
      <w:r>
        <w:rPr>
          <w:highlight w:val="red"/>
        </w:rPr>
        <w:lastRenderedPageBreak/>
        <w:t>Espace créé le 00/00/</w:t>
      </w:r>
      <w:proofErr w:type="gramStart"/>
      <w:r>
        <w:rPr>
          <w:highlight w:val="red"/>
        </w:rPr>
        <w:t xml:space="preserve">2025 </w:t>
      </w:r>
      <w:r w:rsidR="00BE1460" w:rsidRPr="001F2F4A">
        <w:rPr>
          <w:highlight w:val="red"/>
        </w:rPr>
        <w:t>.</w:t>
      </w:r>
      <w:proofErr w:type="gramEnd"/>
      <w:r w:rsidR="00BE1460" w:rsidRPr="001F2F4A">
        <w:rPr>
          <w:highlight w:val="red"/>
        </w:rPr>
        <w:t xml:space="preserve"> Identifiant : </w:t>
      </w:r>
      <w:proofErr w:type="spellStart"/>
      <w:r w:rsidR="00BE1460" w:rsidRPr="001F2F4A">
        <w:rPr>
          <w:highlight w:val="red"/>
        </w:rPr>
        <w:t>DTO_</w:t>
      </w:r>
      <w:r>
        <w:rPr>
          <w:highlight w:val="red"/>
        </w:rPr>
        <w:t>CAFC_xxxx</w:t>
      </w:r>
      <w:proofErr w:type="spellEnd"/>
      <w:r w:rsidR="00BE1460" w:rsidRPr="001F2F4A">
        <w:rPr>
          <w:highlight w:val="red"/>
        </w:rPr>
        <w:t>.</w:t>
      </w:r>
      <w:r>
        <w:rPr>
          <w:highlight w:val="red"/>
        </w:rPr>
        <w:t xml:space="preserve"> </w:t>
      </w:r>
      <w:proofErr w:type="spellStart"/>
      <w:r w:rsidR="00BE1460" w:rsidRPr="001F2F4A">
        <w:rPr>
          <w:highlight w:val="red"/>
        </w:rPr>
        <w:t>AdminMdp</w:t>
      </w:r>
      <w:proofErr w:type="spellEnd"/>
      <w:r w:rsidR="00BE1460" w:rsidRPr="001F2F4A">
        <w:rPr>
          <w:highlight w:val="red"/>
        </w:rPr>
        <w:t xml:space="preserve"> : </w:t>
      </w:r>
      <w:proofErr w:type="spellStart"/>
      <w:r>
        <w:rPr>
          <w:highlight w:val="red"/>
        </w:rPr>
        <w:t>xxxxxxxxxxx</w:t>
      </w:r>
      <w:proofErr w:type="spellEnd"/>
    </w:p>
    <w:p w:rsidR="00FE3C0E" w:rsidRDefault="00FE3C0E">
      <w:pPr>
        <w:rPr>
          <w:rFonts w:ascii="Arial" w:hAnsi="Arial" w:cs="Arial"/>
          <w:sz w:val="24"/>
          <w:szCs w:val="24"/>
        </w:rPr>
      </w:pPr>
    </w:p>
    <w:p w:rsidR="004941A7" w:rsidRPr="00F13DFA" w:rsidRDefault="004941A7" w:rsidP="004941A7">
      <w:pPr>
        <w:pStyle w:val="Titre1"/>
      </w:pPr>
      <w:bookmarkStart w:id="62" w:name="_Toc214184918"/>
      <w:r w:rsidRPr="002B0635">
        <w:t>Système de gestion de la sécurité / veille continue</w:t>
      </w:r>
      <w:bookmarkEnd w:id="62"/>
      <w:r w:rsidRPr="002B0635">
        <w:t xml:space="preserve"> </w:t>
      </w:r>
    </w:p>
    <w:p w:rsidR="008207CE" w:rsidRDefault="003120A0" w:rsidP="005F7299">
      <w:pPr>
        <w:pStyle w:val="Annexe"/>
        <w:spacing w:after="120"/>
      </w:pPr>
      <w:r w:rsidRPr="003120A0">
        <w:t>Annexe 5.1</w:t>
      </w:r>
      <w:r w:rsidR="00EC58A1">
        <w:t> :</w:t>
      </w:r>
      <w:r w:rsidRPr="003120A0">
        <w:t xml:space="preserve"> Politique de sécurité</w:t>
      </w:r>
    </w:p>
    <w:p w:rsidR="004941A7" w:rsidRPr="004941A7" w:rsidRDefault="004941A7" w:rsidP="004941A7">
      <w:pPr>
        <w:pStyle w:val="Texte1"/>
      </w:pPr>
      <w:r w:rsidRPr="00966C60">
        <w:rPr>
          <w:noProof/>
          <w:lang w:eastAsia="fr-FR"/>
        </w:rPr>
        <w:drawing>
          <wp:anchor distT="0" distB="0" distL="114300" distR="114300" simplePos="0" relativeHeight="251660800" behindDoc="0" locked="0" layoutInCell="1" allowOverlap="1" wp14:anchorId="07F52C88">
            <wp:simplePos x="0" y="0"/>
            <wp:positionH relativeFrom="column">
              <wp:posOffset>286385</wp:posOffset>
            </wp:positionH>
            <wp:positionV relativeFrom="paragraph">
              <wp:posOffset>269240</wp:posOffset>
            </wp:positionV>
            <wp:extent cx="6645910" cy="3892550"/>
            <wp:effectExtent l="0" t="0" r="0" b="6350"/>
            <wp:wrapTopAndBottom/>
            <wp:docPr id="12413636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363607" name=""/>
                    <pic:cNvPicPr/>
                  </pic:nvPicPr>
                  <pic:blipFill>
                    <a:blip r:embed="rId18"/>
                    <a:stretch>
                      <a:fillRect/>
                    </a:stretch>
                  </pic:blipFill>
                  <pic:spPr>
                    <a:xfrm>
                      <a:off x="0" y="0"/>
                      <a:ext cx="6645910" cy="3892550"/>
                    </a:xfrm>
                    <a:prstGeom prst="rect">
                      <a:avLst/>
                    </a:prstGeom>
                  </pic:spPr>
                </pic:pic>
              </a:graphicData>
            </a:graphic>
            <wp14:sizeRelH relativeFrom="page">
              <wp14:pctWidth>0</wp14:pctWidth>
            </wp14:sizeRelH>
            <wp14:sizeRelV relativeFrom="page">
              <wp14:pctHeight>0</wp14:pctHeight>
            </wp14:sizeRelV>
          </wp:anchor>
        </w:drawing>
      </w:r>
      <w:r>
        <w:t>Processus de gestion d’un risque de sécurité</w:t>
      </w:r>
    </w:p>
    <w:p w:rsidR="005C1D3D" w:rsidRDefault="008207CE" w:rsidP="00EC58A1">
      <w:pPr>
        <w:pStyle w:val="Annexe"/>
        <w:spacing w:before="240"/>
      </w:pPr>
      <w:r>
        <w:t>Annexe 5.2</w:t>
      </w:r>
      <w:r w:rsidR="00EC58A1">
        <w:t> :</w:t>
      </w:r>
      <w:r>
        <w:t xml:space="preserve"> </w:t>
      </w:r>
      <w:r w:rsidR="003120A0" w:rsidRPr="003120A0">
        <w:t xml:space="preserve">Tableau des risques en vol d’instruction </w:t>
      </w:r>
    </w:p>
    <w:p w:rsidR="00FB66DA" w:rsidRDefault="00C75D15" w:rsidP="00F13DFA">
      <w:pPr>
        <w:pStyle w:val="Texte1"/>
      </w:pPr>
      <w:r w:rsidRPr="00C75D15">
        <w:t xml:space="preserve">Sur la base de cette analyse, le DTO détermine les mesures préventives ou correctives qui doivent être adoptées pour améliorer la sécurité aérienne. </w:t>
      </w:r>
    </w:p>
    <w:p w:rsidR="00D62DFC" w:rsidRPr="00F13DFA" w:rsidRDefault="00C75D15" w:rsidP="001A2A8F">
      <w:pPr>
        <w:pStyle w:val="Texte1"/>
      </w:pPr>
      <w:r w:rsidRPr="0058034B">
        <w:t xml:space="preserve">Le DTO contrôle la mise en œuvre et l'efficacité des mesures correctives. </w:t>
      </w:r>
    </w:p>
    <w:p w:rsidR="00D62DFC" w:rsidRPr="00D62DFC" w:rsidRDefault="00C75D15" w:rsidP="001A2A8F">
      <w:pPr>
        <w:pStyle w:val="Texte1"/>
      </w:pPr>
      <w:r w:rsidRPr="0058034B">
        <w:t xml:space="preserve">Lorsque le DTO identifie un risque réel ou potentiel en matière de sécurité aérienne, à la suite de son analyse des événements ou du groupe d'événements notifiés, il communique à la DSAC dans un délai de 30 jours suivant la date de notification de l'événement par le notifiant : </w:t>
      </w:r>
    </w:p>
    <w:p w:rsidR="00FB66DA" w:rsidRPr="00103EA3" w:rsidRDefault="0050122D" w:rsidP="001A2A8F">
      <w:pPr>
        <w:pStyle w:val="Puce2"/>
      </w:pPr>
      <w:r w:rsidRPr="00103EA3">
        <w:t>Les</w:t>
      </w:r>
      <w:r w:rsidR="00C75D15" w:rsidRPr="00103EA3">
        <w:t xml:space="preserve"> premiers résultats de l'analyse effectuée, </w:t>
      </w:r>
    </w:p>
    <w:p w:rsidR="0060798D" w:rsidRDefault="0050122D" w:rsidP="001A2A8F">
      <w:pPr>
        <w:pStyle w:val="Puce2"/>
      </w:pPr>
      <w:r w:rsidRPr="00103EA3">
        <w:t>Les</w:t>
      </w:r>
      <w:r w:rsidR="00C75D15" w:rsidRPr="00103EA3">
        <w:t xml:space="preserve"> éventuelles mesures qui ont été prises. </w:t>
      </w:r>
    </w:p>
    <w:p w:rsidR="00D62DFC" w:rsidRPr="00103EA3" w:rsidRDefault="00D62DFC" w:rsidP="00A41935">
      <w:pPr>
        <w:pStyle w:val="Paragraphedeliste"/>
        <w:spacing w:line="240" w:lineRule="auto"/>
        <w:ind w:left="1635"/>
        <w:rPr>
          <w:rFonts w:ascii="Arial" w:hAnsi="Arial" w:cs="Arial"/>
          <w:sz w:val="24"/>
          <w:szCs w:val="24"/>
        </w:rPr>
      </w:pPr>
    </w:p>
    <w:p w:rsidR="00D62DFC" w:rsidRPr="00F13DFA" w:rsidRDefault="00C75D15" w:rsidP="001A2A8F">
      <w:pPr>
        <w:pStyle w:val="Texte1"/>
        <w:rPr>
          <w:sz w:val="22"/>
        </w:rPr>
      </w:pPr>
      <w:r w:rsidRPr="0058034B">
        <w:t>Le DTO notifie les résultats finaux de l'analyse dè</w:t>
      </w:r>
      <w:r w:rsidR="00D62DFC">
        <w:t>s</w:t>
      </w:r>
      <w:r w:rsidRPr="00D62DFC">
        <w:t xml:space="preserve"> qu'ils sont disponibles et, en principe, au plus tard 3 mois à compter de la date de notification de l'événement.</w:t>
      </w:r>
    </w:p>
    <w:p w:rsidR="00C75D15" w:rsidRDefault="00EC58A1" w:rsidP="001A2A8F">
      <w:pPr>
        <w:pStyle w:val="Texte1"/>
      </w:pPr>
      <w:r>
        <w:rPr>
          <w:noProof/>
        </w:rPr>
        <mc:AlternateContent>
          <mc:Choice Requires="wps">
            <w:drawing>
              <wp:anchor distT="0" distB="0" distL="114300" distR="114300" simplePos="0" relativeHeight="251659776" behindDoc="0" locked="0" layoutInCell="1" allowOverlap="1">
                <wp:simplePos x="0" y="0"/>
                <wp:positionH relativeFrom="column">
                  <wp:posOffset>342265</wp:posOffset>
                </wp:positionH>
                <wp:positionV relativeFrom="paragraph">
                  <wp:posOffset>460375</wp:posOffset>
                </wp:positionV>
                <wp:extent cx="6612255" cy="942340"/>
                <wp:effectExtent l="0" t="0" r="17145" b="10160"/>
                <wp:wrapTopAndBottom/>
                <wp:docPr id="1407740362" name="Zone de texte 1"/>
                <wp:cNvGraphicFramePr/>
                <a:graphic xmlns:a="http://schemas.openxmlformats.org/drawingml/2006/main">
                  <a:graphicData uri="http://schemas.microsoft.com/office/word/2010/wordprocessingShape">
                    <wps:wsp>
                      <wps:cNvSpPr txBox="1"/>
                      <wps:spPr>
                        <a:xfrm>
                          <a:off x="0" y="0"/>
                          <a:ext cx="6612255" cy="942340"/>
                        </a:xfrm>
                        <a:prstGeom prst="rect">
                          <a:avLst/>
                        </a:prstGeom>
                        <a:solidFill>
                          <a:schemeClr val="lt1"/>
                        </a:solidFill>
                        <a:ln w="6350">
                          <a:solidFill>
                            <a:schemeClr val="accent1">
                              <a:lumMod val="75000"/>
                            </a:schemeClr>
                          </a:solidFill>
                        </a:ln>
                      </wps:spPr>
                      <wps:txbx>
                        <w:txbxContent>
                          <w:p w:rsidR="009B41F3" w:rsidRPr="009B41F3" w:rsidRDefault="009B41F3" w:rsidP="009B41F3">
                            <w:pPr>
                              <w:pStyle w:val="Paragraphedeliste"/>
                              <w:tabs>
                                <w:tab w:val="left" w:pos="5760"/>
                              </w:tabs>
                              <w:spacing w:after="0"/>
                              <w:ind w:left="0"/>
                              <w:jc w:val="center"/>
                              <w:rPr>
                                <w:rFonts w:ascii="Arial" w:hAnsi="Arial" w:cs="Arial"/>
                                <w:sz w:val="24"/>
                                <w:szCs w:val="24"/>
                              </w:rPr>
                            </w:pPr>
                            <w:r w:rsidRPr="00FA4864">
                              <w:rPr>
                                <w:rFonts w:ascii="Arial" w:hAnsi="Arial" w:cs="Arial"/>
                                <w:sz w:val="24"/>
                                <w:szCs w:val="24"/>
                              </w:rPr>
                              <w:t>« Culture juste », une culture dans laquelle les agents de première ligne ou d'autres personnes ne sont pas punis pour leurs actions, omissions ou décisions qui sont proportionnées à leur expérience et à leur formation, mais dans laquelle les négligences graves, les manquements délibérés et les dégradations ne sont pas tolérés.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26.95pt;margin-top:36.25pt;width:520.65pt;height:7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" fillcolor="white [3201]" strokecolor="#2f5496 [2404]" strokeweight=".5pt">
                <v:textbox>
                  <w:txbxContent>
                    <w:p w:rsidR="009B41F3" w:rsidRPr="009B41F3" w:rsidRDefault="009B41F3" w:rsidP="009B41F3">
                      <w:pPr>
                        <w:pStyle w:val="Paragraphedeliste"/>
                        <w:tabs>
                          <w:tab w:val="left" w:pos="5760"/>
                        </w:tabs>
                        <w:spacing w:after="0"/>
                        <w:ind w:left="0"/>
                        <w:jc w:val="center"/>
                        <w:rPr>
                          <w:rFonts w:ascii="Arial" w:hAnsi="Arial" w:cs="Arial"/>
                          <w:sz w:val="24"/>
                          <w:szCs w:val="24"/>
                        </w:rPr>
                      </w:pPr>
                      <w:r w:rsidRPr="00FA4864">
                        <w:rPr>
                          <w:rFonts w:ascii="Arial" w:hAnsi="Arial" w:cs="Arial"/>
                          <w:sz w:val="24"/>
                          <w:szCs w:val="24"/>
                        </w:rPr>
                        <w:t>« Culture juste », une culture dans laquelle les agents de première ligne ou d'autres personnes ne sont pas punis pour leurs actions, omissions ou décisions qui sont proportionnées à leur expérience et à leur formation, mais dans laquelle les négligences graves, les manquements délibérés et les dégradations ne sont pas tolérés.</w:t>
                      </w:r>
                    </w:p>
                  </w:txbxContent>
                </v:textbox>
                <w10:wrap type="topAndBottom"/>
              </v:shape>
            </w:pict>
          </mc:Fallback>
        </mc:AlternateContent>
      </w:r>
      <w:r w:rsidR="00C75D15" w:rsidRPr="0058034B">
        <w:t>Après consultation, le responsable du DTO s’assurent de l’adoption des règles décrivant comment les principes de la « culture juste » sont garantis et mis en place.</w:t>
      </w:r>
    </w:p>
    <w:p w:rsidR="00D62DFC" w:rsidRPr="00EC58A1" w:rsidRDefault="00D62DFC" w:rsidP="00EC58A1">
      <w:pPr>
        <w:tabs>
          <w:tab w:val="left" w:pos="5760"/>
        </w:tabs>
        <w:spacing w:line="240" w:lineRule="auto"/>
        <w:rPr>
          <w:rFonts w:ascii="Arial" w:hAnsi="Arial" w:cs="Arial"/>
          <w:sz w:val="24"/>
          <w:szCs w:val="24"/>
        </w:rPr>
      </w:pPr>
    </w:p>
    <w:p w:rsidR="00CB6235" w:rsidRPr="00CB6235" w:rsidRDefault="00853DEB" w:rsidP="009B41F3">
      <w:pPr>
        <w:pStyle w:val="Texte1"/>
      </w:pPr>
      <w:r w:rsidRPr="00CB6235">
        <w:t xml:space="preserve">Le DTO communique régulièrement au personnel et aux stagiaires les informations relatives à l'analyse et au suivi des événements, qui font l'objet de mesures préventives ou correctives. </w:t>
      </w:r>
    </w:p>
    <w:p w:rsidR="009A7371" w:rsidRPr="009B41F3" w:rsidRDefault="00853DEB" w:rsidP="009B41F3">
      <w:pPr>
        <w:pStyle w:val="Texte1"/>
      </w:pPr>
      <w:r w:rsidRPr="00CB6235">
        <w:lastRenderedPageBreak/>
        <w:t xml:space="preserve">Le DTO s’assure qu’en matière de protection des données personnelles, seules les informations liées à la sécurité sont accessibles à l’encadrement, et uniquement dans l’absolue nécessité d’une enquête liée à un </w:t>
      </w:r>
      <w:r w:rsidR="005E7DAB">
        <w:t>événement</w:t>
      </w:r>
      <w:r w:rsidRPr="00CB6235">
        <w:t>, dans le but d’améliorer la sécurité.</w:t>
      </w:r>
    </w:p>
    <w:p w:rsidR="009B41F3" w:rsidRDefault="009A7371" w:rsidP="00A72F0D">
      <w:pPr>
        <w:pStyle w:val="Titre1"/>
      </w:pPr>
      <w:bookmarkStart w:id="63" w:name="_Toc214184919"/>
      <w:r>
        <w:t>Réaction immédiate à un problème de sécurité</w:t>
      </w:r>
      <w:bookmarkEnd w:id="63"/>
    </w:p>
    <w:p w:rsidR="009A7371" w:rsidRDefault="000C777A" w:rsidP="009B41F3">
      <w:pPr>
        <w:pStyle w:val="Rglementaire"/>
      </w:pPr>
      <w:r w:rsidRPr="000C777A">
        <w:t>DTO.GEN.155</w:t>
      </w:r>
    </w:p>
    <w:p w:rsidR="00197F31" w:rsidRDefault="00197F31" w:rsidP="009B41F3">
      <w:pPr>
        <w:pStyle w:val="Texte1"/>
      </w:pPr>
      <w:r w:rsidRPr="00197F31">
        <w:t>Le DTO met en place :</w:t>
      </w:r>
    </w:p>
    <w:p w:rsidR="00AD5FEC" w:rsidRDefault="00AD5FEC" w:rsidP="009B41F3">
      <w:pPr>
        <w:pStyle w:val="Puce2"/>
      </w:pPr>
      <w:proofErr w:type="gramStart"/>
      <w:r w:rsidRPr="00AD5FEC">
        <w:t>le</w:t>
      </w:r>
      <w:proofErr w:type="gramEnd"/>
      <w:r w:rsidRPr="00AD5FEC">
        <w:t xml:space="preserve"> plan de sécurité de l’état défini par l’autorité compétente, en particulier les campagnes de sensibilisation de l’ISAL</w:t>
      </w:r>
    </w:p>
    <w:p w:rsidR="00485B46" w:rsidRDefault="00485B46" w:rsidP="009B41F3">
      <w:pPr>
        <w:pStyle w:val="Puce2"/>
      </w:pPr>
      <w:proofErr w:type="gramStart"/>
      <w:r w:rsidRPr="00485B46">
        <w:t>le</w:t>
      </w:r>
      <w:proofErr w:type="gramEnd"/>
      <w:r w:rsidRPr="00485B46">
        <w:t xml:space="preserve"> suivi des informations issues de l’EASA, incluant les directives sur la navigabilité des aéronefs.</w:t>
      </w:r>
    </w:p>
    <w:p w:rsidR="00E105CD" w:rsidRDefault="00E105CD" w:rsidP="009B41F3">
      <w:pPr>
        <w:pStyle w:val="Texte1"/>
      </w:pPr>
      <w:r w:rsidRPr="00E105CD">
        <w:t xml:space="preserve">Le DTO assure une veille SECURITE permanente via METEOR, </w:t>
      </w:r>
    </w:p>
    <w:p w:rsidR="00E105CD" w:rsidRDefault="00E105CD" w:rsidP="009B41F3">
      <w:pPr>
        <w:pStyle w:val="Texte1"/>
      </w:pPr>
      <w:r w:rsidRPr="00E105CD">
        <w:t xml:space="preserve">Le DTO s’abonne et assure une veille SECURITE permanente via le BEA </w:t>
      </w:r>
    </w:p>
    <w:p w:rsidR="009B41F3" w:rsidRDefault="00E105CD" w:rsidP="009B41F3">
      <w:pPr>
        <w:pStyle w:val="Texte1"/>
      </w:pPr>
      <w:r w:rsidRPr="00E105CD">
        <w:t>Le DTO diffuse et fait appliquer l</w:t>
      </w:r>
      <w:r w:rsidR="008207CE">
        <w:t>e Plan d’intervention d’urgence</w:t>
      </w:r>
      <w:r w:rsidR="009B41F3">
        <w:t>.</w:t>
      </w:r>
    </w:p>
    <w:p w:rsidR="00A4635B" w:rsidRDefault="008207CE" w:rsidP="009B41F3">
      <w:pPr>
        <w:pStyle w:val="Annexe"/>
      </w:pPr>
      <w:r>
        <w:t>Annexe 5.6</w:t>
      </w:r>
      <w:r w:rsidR="00A4635B" w:rsidRPr="00A4635B">
        <w:t xml:space="preserve"> Plan d</w:t>
      </w:r>
      <w:r w:rsidR="00171FFD">
        <w:t xml:space="preserve">'intervention d'urgence </w:t>
      </w:r>
      <w:r w:rsidR="00047699">
        <w:t xml:space="preserve">(P.I.U.) </w:t>
      </w:r>
      <w:r>
        <w:t>du CAFC</w:t>
      </w:r>
    </w:p>
    <w:p w:rsidR="009B41F3" w:rsidRDefault="005435EC" w:rsidP="00A72F0D">
      <w:pPr>
        <w:pStyle w:val="Titre1"/>
      </w:pPr>
      <w:bookmarkStart w:id="64" w:name="_Toc214184920"/>
      <w:r w:rsidRPr="005435EC">
        <w:t>Archivage</w:t>
      </w:r>
      <w:bookmarkEnd w:id="64"/>
    </w:p>
    <w:p w:rsidR="00171FFD" w:rsidRDefault="009A4001" w:rsidP="009B41F3">
      <w:pPr>
        <w:pStyle w:val="Rglementaire"/>
      </w:pPr>
      <w:r w:rsidRPr="009A4001">
        <w:t>DTO.GEN.220</w:t>
      </w:r>
    </w:p>
    <w:p w:rsidR="00047699" w:rsidRDefault="00047699" w:rsidP="009B41F3">
      <w:pPr>
        <w:pStyle w:val="Texte1"/>
        <w:rPr>
          <w:b/>
          <w:bCs/>
          <w:color w:val="EE0000"/>
        </w:rPr>
      </w:pPr>
      <w:r>
        <w:t>Ces documents sont à la disposition de l’autorité</w:t>
      </w:r>
    </w:p>
    <w:p w:rsidR="00485F67" w:rsidRPr="009B41F3" w:rsidRDefault="00193848" w:rsidP="009B41F3">
      <w:pPr>
        <w:spacing w:line="240" w:lineRule="auto"/>
        <w:rPr>
          <w:rFonts w:ascii="Arial" w:hAnsi="Arial" w:cs="Arial"/>
          <w:b/>
          <w:bCs/>
          <w:sz w:val="24"/>
          <w:szCs w:val="24"/>
        </w:rPr>
      </w:pPr>
      <w:r w:rsidRPr="00193848">
        <w:rPr>
          <w:rFonts w:ascii="Arial" w:hAnsi="Arial" w:cs="Arial"/>
          <w:b/>
          <w:bCs/>
          <w:noProof/>
          <w:sz w:val="24"/>
          <w:szCs w:val="24"/>
          <w:lang w:eastAsia="fr-FR"/>
        </w:rPr>
        <w:drawing>
          <wp:inline distT="0" distB="0" distL="0" distR="0">
            <wp:extent cx="6643920" cy="4914900"/>
            <wp:effectExtent l="19050" t="0" r="4530" b="0"/>
            <wp:docPr id="19008091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809130" name=""/>
                    <pic:cNvPicPr/>
                  </pic:nvPicPr>
                  <pic:blipFill>
                    <a:blip r:embed="rId19"/>
                    <a:stretch>
                      <a:fillRect/>
                    </a:stretch>
                  </pic:blipFill>
                  <pic:spPr>
                    <a:xfrm>
                      <a:off x="0" y="0"/>
                      <a:ext cx="6645910" cy="4916372"/>
                    </a:xfrm>
                    <a:prstGeom prst="rect">
                      <a:avLst/>
                    </a:prstGeom>
                  </pic:spPr>
                </pic:pic>
              </a:graphicData>
            </a:graphic>
          </wp:inline>
        </w:drawing>
      </w:r>
    </w:p>
    <w:p w:rsidR="009B41F3" w:rsidRDefault="001245A2" w:rsidP="00485F67">
      <w:pPr>
        <w:spacing w:line="240" w:lineRule="auto"/>
        <w:ind w:left="708"/>
        <w:rPr>
          <w:rFonts w:ascii="Arial" w:hAnsi="Arial" w:cs="Arial"/>
          <w:sz w:val="24"/>
          <w:szCs w:val="24"/>
        </w:rPr>
      </w:pPr>
      <w:r>
        <w:rPr>
          <w:rFonts w:ascii="Arial" w:hAnsi="Arial" w:cs="Arial"/>
          <w:sz w:val="24"/>
          <w:szCs w:val="24"/>
        </w:rPr>
        <w:t>Ces docu</w:t>
      </w:r>
      <w:r w:rsidR="00171FFD">
        <w:rPr>
          <w:rFonts w:ascii="Arial" w:hAnsi="Arial" w:cs="Arial"/>
          <w:sz w:val="24"/>
          <w:szCs w:val="24"/>
        </w:rPr>
        <w:t>m</w:t>
      </w:r>
      <w:r>
        <w:rPr>
          <w:rFonts w:ascii="Arial" w:hAnsi="Arial" w:cs="Arial"/>
          <w:sz w:val="24"/>
          <w:szCs w:val="24"/>
        </w:rPr>
        <w:t xml:space="preserve">ents </w:t>
      </w:r>
      <w:r w:rsidR="00EB7847">
        <w:rPr>
          <w:rFonts w:ascii="Arial" w:hAnsi="Arial" w:cs="Arial"/>
          <w:sz w:val="24"/>
          <w:szCs w:val="24"/>
        </w:rPr>
        <w:t>sont à la disposition de l’autor</w:t>
      </w:r>
      <w:r w:rsidR="00485F67">
        <w:rPr>
          <w:rFonts w:ascii="Arial" w:hAnsi="Arial" w:cs="Arial"/>
          <w:sz w:val="24"/>
          <w:szCs w:val="24"/>
        </w:rPr>
        <w:t xml:space="preserve">ité </w:t>
      </w:r>
    </w:p>
    <w:p w:rsidR="00645177" w:rsidRDefault="00485F67" w:rsidP="009B41F3">
      <w:pPr>
        <w:pStyle w:val="Rglementaire"/>
        <w:rPr>
          <w:sz w:val="28"/>
        </w:rPr>
        <w:sectPr w:rsidR="00645177">
          <w:pgSz w:w="11900" w:h="16850"/>
          <w:pgMar w:top="420" w:right="300" w:bottom="560" w:left="320" w:header="0" w:footer="297" w:gutter="0"/>
          <w:cols w:space="720"/>
        </w:sectPr>
      </w:pPr>
      <w:r>
        <w:t>(DTO.GEN 140)</w:t>
      </w:r>
    </w:p>
    <w:p w:rsidR="00645177" w:rsidRPr="00171FFD" w:rsidRDefault="00645177" w:rsidP="00485F67">
      <w:pPr>
        <w:spacing w:line="240" w:lineRule="auto"/>
        <w:rPr>
          <w:rFonts w:ascii="Arial" w:hAnsi="Arial" w:cs="Arial"/>
          <w:sz w:val="24"/>
          <w:szCs w:val="24"/>
        </w:rPr>
      </w:pPr>
    </w:p>
    <w:p w:rsidR="00A0023A" w:rsidRPr="00B56D52" w:rsidRDefault="00A0023A" w:rsidP="00A41935">
      <w:pPr>
        <w:spacing w:line="240" w:lineRule="auto"/>
        <w:jc w:val="center"/>
        <w:rPr>
          <w:rFonts w:ascii="Arial" w:hAnsi="Arial" w:cs="Arial"/>
          <w:b/>
          <w:bCs/>
          <w:sz w:val="52"/>
          <w:szCs w:val="52"/>
        </w:rPr>
      </w:pPr>
    </w:p>
    <w:p w:rsidR="0027328D" w:rsidRPr="0027328D" w:rsidRDefault="0027328D" w:rsidP="0027328D">
      <w:pPr>
        <w:pStyle w:val="Titre11"/>
        <w:ind w:left="0" w:firstLine="0"/>
        <w:jc w:val="center"/>
        <w:rPr>
          <w:b/>
          <w:bCs/>
          <w:sz w:val="52"/>
          <w:szCs w:val="52"/>
        </w:rPr>
      </w:pPr>
      <w:bookmarkStart w:id="65" w:name="_Toc214184921"/>
      <w:r w:rsidRPr="0027328D">
        <w:rPr>
          <w:b/>
          <w:bCs/>
          <w:sz w:val="52"/>
          <w:szCs w:val="52"/>
        </w:rPr>
        <w:t>Liste des annexes</w:t>
      </w:r>
      <w:bookmarkEnd w:id="65"/>
    </w:p>
    <w:p w:rsidR="00D70E6A" w:rsidRDefault="00D70E6A" w:rsidP="0027328D">
      <w:pPr>
        <w:spacing w:line="240" w:lineRule="auto"/>
        <w:rPr>
          <w:rFonts w:ascii="Arial" w:hAnsi="Arial" w:cs="Arial"/>
          <w:b/>
          <w:bCs/>
          <w:sz w:val="52"/>
          <w:szCs w:val="52"/>
        </w:rPr>
      </w:pPr>
    </w:p>
    <w:p w:rsidR="00B36769" w:rsidRDefault="00B36769" w:rsidP="00A41935">
      <w:pPr>
        <w:spacing w:line="240" w:lineRule="auto"/>
        <w:jc w:val="center"/>
        <w:rPr>
          <w:rFonts w:ascii="Arial" w:hAnsi="Arial" w:cs="Arial"/>
          <w:b/>
          <w:bCs/>
          <w:sz w:val="52"/>
          <w:szCs w:val="52"/>
        </w:rPr>
      </w:pPr>
    </w:p>
    <w:p w:rsidR="00B36769" w:rsidRDefault="00D70E6A" w:rsidP="00A41935">
      <w:pPr>
        <w:spacing w:line="240" w:lineRule="auto"/>
        <w:rPr>
          <w:rFonts w:ascii="Arial" w:hAnsi="Arial" w:cs="Arial"/>
          <w:b/>
          <w:bCs/>
          <w:sz w:val="24"/>
          <w:szCs w:val="24"/>
        </w:rPr>
      </w:pPr>
      <w:r>
        <w:rPr>
          <w:rFonts w:ascii="Arial" w:hAnsi="Arial" w:cs="Arial"/>
          <w:b/>
          <w:bCs/>
          <w:sz w:val="24"/>
          <w:szCs w:val="24"/>
        </w:rPr>
        <w:t>Annexe 1 :</w:t>
      </w:r>
      <w:r w:rsidR="00C92ECF">
        <w:rPr>
          <w:rFonts w:ascii="Arial" w:hAnsi="Arial" w:cs="Arial"/>
          <w:b/>
          <w:bCs/>
          <w:sz w:val="24"/>
          <w:szCs w:val="24"/>
        </w:rPr>
        <w:t xml:space="preserve"> Déclaration de modification du DTO</w:t>
      </w:r>
    </w:p>
    <w:p w:rsidR="00D70E6A" w:rsidRDefault="00D70E6A" w:rsidP="00A41935">
      <w:pPr>
        <w:spacing w:line="240" w:lineRule="auto"/>
        <w:rPr>
          <w:rFonts w:ascii="Arial" w:hAnsi="Arial" w:cs="Arial"/>
          <w:b/>
          <w:bCs/>
          <w:sz w:val="24"/>
          <w:szCs w:val="24"/>
        </w:rPr>
      </w:pPr>
      <w:r>
        <w:rPr>
          <w:rFonts w:ascii="Arial" w:hAnsi="Arial" w:cs="Arial"/>
          <w:b/>
          <w:bCs/>
          <w:sz w:val="24"/>
          <w:szCs w:val="24"/>
        </w:rPr>
        <w:t xml:space="preserve">Annexe 2 : </w:t>
      </w:r>
      <w:r w:rsidR="009B41F3">
        <w:rPr>
          <w:rFonts w:ascii="Arial" w:hAnsi="Arial" w:cs="Arial"/>
          <w:b/>
          <w:bCs/>
          <w:sz w:val="24"/>
          <w:szCs w:val="24"/>
        </w:rPr>
        <w:t>Liste des Plateformes de décollage</w:t>
      </w:r>
    </w:p>
    <w:p w:rsidR="00D70E6A" w:rsidRDefault="00D70E6A" w:rsidP="00A41935">
      <w:pPr>
        <w:spacing w:line="240" w:lineRule="auto"/>
        <w:rPr>
          <w:rFonts w:ascii="Arial" w:hAnsi="Arial" w:cs="Arial"/>
          <w:b/>
          <w:bCs/>
          <w:sz w:val="24"/>
          <w:szCs w:val="24"/>
        </w:rPr>
      </w:pPr>
      <w:r>
        <w:rPr>
          <w:rFonts w:ascii="Arial" w:hAnsi="Arial" w:cs="Arial"/>
          <w:b/>
          <w:bCs/>
          <w:sz w:val="24"/>
          <w:szCs w:val="24"/>
        </w:rPr>
        <w:t>Annexe 3 :</w:t>
      </w:r>
      <w:r w:rsidR="00184D0D">
        <w:rPr>
          <w:rFonts w:ascii="Arial" w:hAnsi="Arial" w:cs="Arial"/>
          <w:b/>
          <w:bCs/>
          <w:sz w:val="24"/>
          <w:szCs w:val="24"/>
        </w:rPr>
        <w:t xml:space="preserve"> </w:t>
      </w:r>
      <w:r w:rsidR="00485F67">
        <w:rPr>
          <w:rFonts w:ascii="Arial" w:hAnsi="Arial" w:cs="Arial"/>
          <w:b/>
          <w:bCs/>
          <w:sz w:val="24"/>
          <w:szCs w:val="24"/>
        </w:rPr>
        <w:t>Liste des instructeurs avec validité</w:t>
      </w:r>
    </w:p>
    <w:p w:rsidR="00D70E6A" w:rsidRDefault="00D70E6A" w:rsidP="00A41935">
      <w:pPr>
        <w:spacing w:line="240" w:lineRule="auto"/>
        <w:rPr>
          <w:rFonts w:ascii="Arial" w:hAnsi="Arial" w:cs="Arial"/>
          <w:b/>
          <w:bCs/>
          <w:sz w:val="24"/>
          <w:szCs w:val="24"/>
        </w:rPr>
      </w:pPr>
      <w:r>
        <w:rPr>
          <w:rFonts w:ascii="Arial" w:hAnsi="Arial" w:cs="Arial"/>
          <w:b/>
          <w:bCs/>
          <w:sz w:val="24"/>
          <w:szCs w:val="24"/>
        </w:rPr>
        <w:t>Annexe 4 :</w:t>
      </w:r>
      <w:r w:rsidR="00C043A3">
        <w:rPr>
          <w:rFonts w:ascii="Arial" w:hAnsi="Arial" w:cs="Arial"/>
          <w:b/>
          <w:bCs/>
          <w:sz w:val="24"/>
          <w:szCs w:val="24"/>
        </w:rPr>
        <w:t xml:space="preserve"> </w:t>
      </w:r>
      <w:r w:rsidR="00485F67">
        <w:rPr>
          <w:rFonts w:ascii="Arial" w:hAnsi="Arial" w:cs="Arial"/>
          <w:b/>
          <w:bCs/>
          <w:sz w:val="24"/>
          <w:szCs w:val="24"/>
        </w:rPr>
        <w:t>XX</w:t>
      </w:r>
    </w:p>
    <w:p w:rsidR="00D70E6A" w:rsidRDefault="00D70E6A" w:rsidP="00A41935">
      <w:pPr>
        <w:spacing w:line="240" w:lineRule="auto"/>
        <w:rPr>
          <w:rFonts w:ascii="Arial" w:hAnsi="Arial" w:cs="Arial"/>
          <w:b/>
          <w:bCs/>
          <w:sz w:val="24"/>
          <w:szCs w:val="24"/>
        </w:rPr>
      </w:pPr>
      <w:r>
        <w:rPr>
          <w:rFonts w:ascii="Arial" w:hAnsi="Arial" w:cs="Arial"/>
          <w:b/>
          <w:bCs/>
          <w:sz w:val="24"/>
          <w:szCs w:val="24"/>
        </w:rPr>
        <w:t>Annexe 5.1. :</w:t>
      </w:r>
      <w:r w:rsidR="00C043A3">
        <w:rPr>
          <w:rFonts w:ascii="Arial" w:hAnsi="Arial" w:cs="Arial"/>
          <w:b/>
          <w:bCs/>
          <w:sz w:val="24"/>
          <w:szCs w:val="24"/>
        </w:rPr>
        <w:t xml:space="preserve"> </w:t>
      </w:r>
      <w:r w:rsidR="006E2191">
        <w:rPr>
          <w:rFonts w:ascii="Arial" w:hAnsi="Arial" w:cs="Arial"/>
          <w:b/>
          <w:bCs/>
          <w:sz w:val="24"/>
          <w:szCs w:val="24"/>
        </w:rPr>
        <w:t>Politique de sécurité</w:t>
      </w:r>
    </w:p>
    <w:p w:rsidR="00D70E6A" w:rsidRDefault="00D70E6A" w:rsidP="00A41935">
      <w:pPr>
        <w:spacing w:line="240" w:lineRule="auto"/>
        <w:rPr>
          <w:rFonts w:ascii="Arial" w:hAnsi="Arial" w:cs="Arial"/>
          <w:b/>
          <w:bCs/>
          <w:sz w:val="24"/>
          <w:szCs w:val="24"/>
        </w:rPr>
      </w:pPr>
      <w:r>
        <w:rPr>
          <w:rFonts w:ascii="Arial" w:hAnsi="Arial" w:cs="Arial"/>
          <w:b/>
          <w:bCs/>
          <w:sz w:val="24"/>
          <w:szCs w:val="24"/>
        </w:rPr>
        <w:t>Annexe 5.2. :</w:t>
      </w:r>
      <w:r w:rsidR="00AE66A9">
        <w:rPr>
          <w:rFonts w:ascii="Arial" w:hAnsi="Arial" w:cs="Arial"/>
          <w:b/>
          <w:bCs/>
          <w:sz w:val="24"/>
          <w:szCs w:val="24"/>
        </w:rPr>
        <w:t xml:space="preserve"> Tableau des risques en instruction</w:t>
      </w:r>
    </w:p>
    <w:p w:rsidR="00D70E6A" w:rsidRDefault="00D70E6A" w:rsidP="00A41935">
      <w:pPr>
        <w:spacing w:line="240" w:lineRule="auto"/>
        <w:rPr>
          <w:rFonts w:ascii="Arial" w:hAnsi="Arial" w:cs="Arial"/>
          <w:b/>
          <w:bCs/>
          <w:sz w:val="24"/>
          <w:szCs w:val="24"/>
        </w:rPr>
      </w:pPr>
      <w:r>
        <w:rPr>
          <w:rFonts w:ascii="Arial" w:hAnsi="Arial" w:cs="Arial"/>
          <w:b/>
          <w:bCs/>
          <w:sz w:val="24"/>
          <w:szCs w:val="24"/>
        </w:rPr>
        <w:t>Annexe 5.3. :</w:t>
      </w:r>
      <w:r w:rsidR="00AE66A9">
        <w:rPr>
          <w:rFonts w:ascii="Arial" w:hAnsi="Arial" w:cs="Arial"/>
          <w:b/>
          <w:bCs/>
          <w:sz w:val="24"/>
          <w:szCs w:val="24"/>
        </w:rPr>
        <w:t xml:space="preserve"> Liste des événements à notifier</w:t>
      </w:r>
    </w:p>
    <w:p w:rsidR="00D70E6A" w:rsidRDefault="00D70E6A" w:rsidP="00A41935">
      <w:pPr>
        <w:spacing w:line="240" w:lineRule="auto"/>
        <w:rPr>
          <w:rFonts w:ascii="Arial" w:hAnsi="Arial" w:cs="Arial"/>
          <w:b/>
          <w:bCs/>
          <w:sz w:val="24"/>
          <w:szCs w:val="24"/>
        </w:rPr>
      </w:pPr>
      <w:r>
        <w:rPr>
          <w:rFonts w:ascii="Arial" w:hAnsi="Arial" w:cs="Arial"/>
          <w:b/>
          <w:bCs/>
          <w:sz w:val="24"/>
          <w:szCs w:val="24"/>
        </w:rPr>
        <w:t>Annexe 5.4. :</w:t>
      </w:r>
      <w:r w:rsidR="00EB1378">
        <w:rPr>
          <w:rFonts w:ascii="Arial" w:hAnsi="Arial" w:cs="Arial"/>
          <w:b/>
          <w:bCs/>
          <w:sz w:val="24"/>
          <w:szCs w:val="24"/>
        </w:rPr>
        <w:t xml:space="preserve"> </w:t>
      </w:r>
      <w:r w:rsidR="00AE66A9">
        <w:rPr>
          <w:rFonts w:ascii="Arial" w:hAnsi="Arial" w:cs="Arial"/>
          <w:b/>
          <w:bCs/>
          <w:sz w:val="24"/>
          <w:szCs w:val="24"/>
        </w:rPr>
        <w:t>Guide notifier un incident</w:t>
      </w:r>
    </w:p>
    <w:p w:rsidR="00710436" w:rsidRDefault="00AE66A9" w:rsidP="00A41935">
      <w:pPr>
        <w:spacing w:line="240" w:lineRule="auto"/>
        <w:rPr>
          <w:rFonts w:ascii="Arial" w:hAnsi="Arial" w:cs="Arial"/>
          <w:b/>
          <w:bCs/>
          <w:sz w:val="24"/>
          <w:szCs w:val="24"/>
        </w:rPr>
      </w:pPr>
      <w:r>
        <w:rPr>
          <w:rFonts w:ascii="Arial" w:hAnsi="Arial" w:cs="Arial"/>
          <w:b/>
          <w:bCs/>
          <w:sz w:val="24"/>
          <w:szCs w:val="24"/>
        </w:rPr>
        <w:t>Annexe 5.5. :</w:t>
      </w:r>
      <w:r w:rsidRPr="00AE66A9">
        <w:rPr>
          <w:rFonts w:ascii="Arial" w:hAnsi="Arial" w:cs="Arial"/>
          <w:b/>
          <w:bCs/>
          <w:sz w:val="24"/>
          <w:szCs w:val="24"/>
        </w:rPr>
        <w:t xml:space="preserve"> </w:t>
      </w:r>
      <w:r w:rsidR="006E2191">
        <w:rPr>
          <w:rFonts w:ascii="Arial" w:hAnsi="Arial" w:cs="Arial"/>
          <w:b/>
          <w:bCs/>
          <w:sz w:val="24"/>
          <w:szCs w:val="24"/>
        </w:rPr>
        <w:t>Eccairs2 – GuideE2 organisation et</w:t>
      </w:r>
      <w:r>
        <w:rPr>
          <w:rFonts w:ascii="Arial" w:hAnsi="Arial" w:cs="Arial"/>
          <w:b/>
          <w:bCs/>
          <w:sz w:val="24"/>
          <w:szCs w:val="24"/>
        </w:rPr>
        <w:t xml:space="preserve"> Formulaire </w:t>
      </w:r>
      <w:r w:rsidR="006E2191">
        <w:rPr>
          <w:rFonts w:ascii="Arial" w:hAnsi="Arial" w:cs="Arial"/>
          <w:b/>
          <w:bCs/>
          <w:sz w:val="24"/>
          <w:szCs w:val="24"/>
        </w:rPr>
        <w:t>CRESAG</w:t>
      </w:r>
    </w:p>
    <w:p w:rsidR="00AE66A9" w:rsidRDefault="00AE66A9" w:rsidP="00AE66A9">
      <w:pPr>
        <w:spacing w:line="240" w:lineRule="auto"/>
        <w:rPr>
          <w:rFonts w:ascii="Arial" w:hAnsi="Arial" w:cs="Arial"/>
          <w:b/>
          <w:bCs/>
          <w:sz w:val="24"/>
          <w:szCs w:val="24"/>
        </w:rPr>
      </w:pPr>
      <w:r>
        <w:rPr>
          <w:rFonts w:ascii="Arial" w:hAnsi="Arial" w:cs="Arial"/>
          <w:b/>
          <w:bCs/>
          <w:sz w:val="24"/>
          <w:szCs w:val="24"/>
        </w:rPr>
        <w:t>Annexe 5.6. : P.I.U.</w:t>
      </w:r>
    </w:p>
    <w:p w:rsidR="002A7A10" w:rsidRPr="001245A2" w:rsidRDefault="002A7A10" w:rsidP="00A41935">
      <w:pPr>
        <w:spacing w:line="240" w:lineRule="auto"/>
        <w:rPr>
          <w:rFonts w:ascii="Arial" w:hAnsi="Arial" w:cs="Arial"/>
          <w:b/>
          <w:bCs/>
          <w:sz w:val="24"/>
          <w:szCs w:val="24"/>
          <w:lang w:val="en-US"/>
        </w:rPr>
      </w:pPr>
    </w:p>
    <w:p w:rsidR="002A7A10" w:rsidRPr="001245A2" w:rsidRDefault="002A7A10" w:rsidP="00A41935">
      <w:pPr>
        <w:spacing w:line="240" w:lineRule="auto"/>
        <w:rPr>
          <w:rFonts w:ascii="Arial" w:hAnsi="Arial" w:cs="Arial"/>
          <w:b/>
          <w:bCs/>
          <w:sz w:val="24"/>
          <w:szCs w:val="24"/>
          <w:lang w:val="en-US"/>
        </w:rPr>
      </w:pPr>
    </w:p>
    <w:p w:rsidR="002A7A10" w:rsidRPr="001245A2" w:rsidRDefault="002A7A10" w:rsidP="00A41935">
      <w:pPr>
        <w:spacing w:line="240" w:lineRule="auto"/>
        <w:rPr>
          <w:rFonts w:ascii="Arial" w:hAnsi="Arial" w:cs="Arial"/>
          <w:b/>
          <w:bCs/>
          <w:sz w:val="24"/>
          <w:szCs w:val="24"/>
          <w:lang w:val="en-US"/>
        </w:rPr>
      </w:pPr>
    </w:p>
    <w:p w:rsidR="002A7A10" w:rsidRPr="001245A2" w:rsidRDefault="002A7A10" w:rsidP="00A41935">
      <w:pPr>
        <w:spacing w:line="240" w:lineRule="auto"/>
        <w:rPr>
          <w:rFonts w:ascii="Arial" w:hAnsi="Arial" w:cs="Arial"/>
          <w:b/>
          <w:bCs/>
          <w:sz w:val="24"/>
          <w:szCs w:val="24"/>
          <w:lang w:val="en-US"/>
        </w:rPr>
      </w:pPr>
    </w:p>
    <w:p w:rsidR="002A7A10" w:rsidRPr="001245A2" w:rsidRDefault="002A7A10" w:rsidP="00A41935">
      <w:pPr>
        <w:spacing w:line="240" w:lineRule="auto"/>
        <w:rPr>
          <w:rFonts w:ascii="Arial" w:hAnsi="Arial" w:cs="Arial"/>
          <w:b/>
          <w:bCs/>
          <w:sz w:val="24"/>
          <w:szCs w:val="24"/>
          <w:lang w:val="en-US"/>
        </w:rPr>
      </w:pPr>
    </w:p>
    <w:p w:rsidR="002A7A10" w:rsidRPr="001245A2" w:rsidRDefault="002A7A10" w:rsidP="00A41935">
      <w:pPr>
        <w:spacing w:line="240" w:lineRule="auto"/>
        <w:rPr>
          <w:rFonts w:ascii="Arial" w:hAnsi="Arial" w:cs="Arial"/>
          <w:b/>
          <w:bCs/>
          <w:sz w:val="24"/>
          <w:szCs w:val="24"/>
          <w:lang w:val="en-US"/>
        </w:rPr>
      </w:pPr>
    </w:p>
    <w:p w:rsidR="002A7A10" w:rsidRPr="001245A2" w:rsidRDefault="002A7A10" w:rsidP="00A41935">
      <w:pPr>
        <w:spacing w:line="240" w:lineRule="auto"/>
        <w:rPr>
          <w:rFonts w:ascii="Arial" w:hAnsi="Arial" w:cs="Arial"/>
          <w:b/>
          <w:bCs/>
          <w:sz w:val="24"/>
          <w:szCs w:val="24"/>
          <w:lang w:val="en-US"/>
        </w:rPr>
      </w:pPr>
    </w:p>
    <w:p w:rsidR="002A7A10" w:rsidRPr="001245A2" w:rsidRDefault="002A7A10" w:rsidP="00A41935">
      <w:pPr>
        <w:spacing w:line="240" w:lineRule="auto"/>
        <w:rPr>
          <w:rFonts w:ascii="Arial" w:hAnsi="Arial" w:cs="Arial"/>
          <w:b/>
          <w:bCs/>
          <w:sz w:val="24"/>
          <w:szCs w:val="24"/>
          <w:lang w:val="en-US"/>
        </w:rPr>
      </w:pPr>
    </w:p>
    <w:p w:rsidR="002A7A10" w:rsidRPr="001245A2" w:rsidRDefault="002A7A10" w:rsidP="00A41935">
      <w:pPr>
        <w:spacing w:line="240" w:lineRule="auto"/>
        <w:rPr>
          <w:rFonts w:ascii="Arial" w:hAnsi="Arial" w:cs="Arial"/>
          <w:b/>
          <w:bCs/>
          <w:sz w:val="24"/>
          <w:szCs w:val="24"/>
          <w:lang w:val="en-US"/>
        </w:rPr>
      </w:pPr>
    </w:p>
    <w:p w:rsidR="002A7A10" w:rsidRPr="001245A2" w:rsidRDefault="002A7A10" w:rsidP="00A41935">
      <w:pPr>
        <w:spacing w:line="240" w:lineRule="auto"/>
        <w:rPr>
          <w:rFonts w:ascii="Arial" w:hAnsi="Arial" w:cs="Arial"/>
          <w:b/>
          <w:bCs/>
          <w:sz w:val="24"/>
          <w:szCs w:val="24"/>
          <w:lang w:val="en-US"/>
        </w:rPr>
      </w:pPr>
    </w:p>
    <w:p w:rsidR="002A7A10" w:rsidRPr="001245A2" w:rsidRDefault="002A7A10" w:rsidP="00A41935">
      <w:pPr>
        <w:spacing w:line="240" w:lineRule="auto"/>
        <w:rPr>
          <w:rFonts w:ascii="Arial" w:hAnsi="Arial" w:cs="Arial"/>
          <w:b/>
          <w:bCs/>
          <w:sz w:val="24"/>
          <w:szCs w:val="24"/>
          <w:lang w:val="en-US"/>
        </w:rPr>
      </w:pPr>
    </w:p>
    <w:p w:rsidR="002A7A10" w:rsidRPr="001245A2" w:rsidRDefault="002A7A10" w:rsidP="00A41935">
      <w:pPr>
        <w:spacing w:line="240" w:lineRule="auto"/>
        <w:rPr>
          <w:rFonts w:ascii="Arial" w:hAnsi="Arial" w:cs="Arial"/>
          <w:b/>
          <w:bCs/>
          <w:sz w:val="24"/>
          <w:szCs w:val="24"/>
          <w:lang w:val="en-US"/>
        </w:rPr>
      </w:pPr>
    </w:p>
    <w:p w:rsidR="002A7A10" w:rsidRPr="001245A2" w:rsidRDefault="002A7A10" w:rsidP="00A41935">
      <w:pPr>
        <w:spacing w:line="240" w:lineRule="auto"/>
        <w:rPr>
          <w:rFonts w:ascii="Arial" w:hAnsi="Arial" w:cs="Arial"/>
          <w:b/>
          <w:bCs/>
          <w:sz w:val="24"/>
          <w:szCs w:val="24"/>
          <w:lang w:val="en-US"/>
        </w:rPr>
      </w:pPr>
    </w:p>
    <w:p w:rsidR="002A7A10" w:rsidRPr="001245A2" w:rsidRDefault="002A7A10" w:rsidP="00A41935">
      <w:pPr>
        <w:spacing w:line="240" w:lineRule="auto"/>
        <w:rPr>
          <w:rFonts w:ascii="Arial" w:hAnsi="Arial" w:cs="Arial"/>
          <w:b/>
          <w:bCs/>
          <w:sz w:val="24"/>
          <w:szCs w:val="24"/>
          <w:lang w:val="en-US"/>
        </w:rPr>
      </w:pPr>
    </w:p>
    <w:p w:rsidR="002A7A10" w:rsidRPr="001245A2" w:rsidRDefault="002A7A10" w:rsidP="00A41935">
      <w:pPr>
        <w:spacing w:line="240" w:lineRule="auto"/>
        <w:rPr>
          <w:rFonts w:ascii="Arial" w:hAnsi="Arial" w:cs="Arial"/>
          <w:b/>
          <w:bCs/>
          <w:sz w:val="24"/>
          <w:szCs w:val="24"/>
          <w:lang w:val="en-US"/>
        </w:rPr>
      </w:pPr>
    </w:p>
    <w:p w:rsidR="002A7A10" w:rsidRPr="001245A2" w:rsidRDefault="002A7A10" w:rsidP="00A41935">
      <w:pPr>
        <w:spacing w:line="240" w:lineRule="auto"/>
        <w:rPr>
          <w:rFonts w:ascii="Arial" w:hAnsi="Arial" w:cs="Arial"/>
          <w:b/>
          <w:bCs/>
          <w:sz w:val="24"/>
          <w:szCs w:val="24"/>
          <w:lang w:val="en-US"/>
        </w:rPr>
      </w:pPr>
    </w:p>
    <w:sectPr w:rsidR="002A7A10" w:rsidRPr="001245A2" w:rsidSect="00A002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7A58FC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069B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A83DBA"/>
    <w:multiLevelType w:val="multilevel"/>
    <w:tmpl w:val="A6267A0E"/>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6675106"/>
    <w:multiLevelType w:val="hybridMultilevel"/>
    <w:tmpl w:val="2F46017A"/>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4" w15:restartNumberingAfterBreak="0">
    <w:nsid w:val="06CF70B6"/>
    <w:multiLevelType w:val="multilevel"/>
    <w:tmpl w:val="4518F4F4"/>
    <w:lvl w:ilvl="0">
      <w:start w:val="3"/>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5" w15:restartNumberingAfterBreak="0">
    <w:nsid w:val="06F63331"/>
    <w:multiLevelType w:val="multilevel"/>
    <w:tmpl w:val="2300FD6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F076C5"/>
    <w:multiLevelType w:val="hybridMultilevel"/>
    <w:tmpl w:val="511E77A8"/>
    <w:lvl w:ilvl="0" w:tplc="0B6A4502">
      <w:numFmt w:val="bullet"/>
      <w:lvlText w:val=""/>
      <w:lvlJc w:val="left"/>
      <w:pPr>
        <w:ind w:left="1401" w:hanging="303"/>
      </w:pPr>
      <w:rPr>
        <w:rFonts w:ascii="Wingdings" w:eastAsia="Wingdings" w:hAnsi="Wingdings" w:cs="Wingdings" w:hint="default"/>
        <w:b w:val="0"/>
        <w:bCs w:val="0"/>
        <w:i w:val="0"/>
        <w:iCs w:val="0"/>
        <w:w w:val="100"/>
        <w:sz w:val="28"/>
        <w:szCs w:val="28"/>
        <w:lang w:val="fr-FR" w:eastAsia="en-US" w:bidi="ar-SA"/>
      </w:rPr>
    </w:lvl>
    <w:lvl w:ilvl="1" w:tplc="F342E40C">
      <w:numFmt w:val="bullet"/>
      <w:lvlText w:val=""/>
      <w:lvlJc w:val="left"/>
      <w:pPr>
        <w:ind w:left="2375" w:hanging="425"/>
      </w:pPr>
      <w:rPr>
        <w:rFonts w:ascii="Wingdings" w:eastAsia="Wingdings" w:hAnsi="Wingdings" w:cs="Wingdings" w:hint="default"/>
        <w:b w:val="0"/>
        <w:bCs w:val="0"/>
        <w:i w:val="0"/>
        <w:iCs w:val="0"/>
        <w:w w:val="100"/>
        <w:sz w:val="28"/>
        <w:szCs w:val="28"/>
        <w:lang w:val="fr-FR" w:eastAsia="en-US" w:bidi="ar-SA"/>
      </w:rPr>
    </w:lvl>
    <w:lvl w:ilvl="2" w:tplc="37089270">
      <w:numFmt w:val="bullet"/>
      <w:lvlText w:val="•"/>
      <w:lvlJc w:val="left"/>
      <w:pPr>
        <w:ind w:left="3368" w:hanging="425"/>
      </w:pPr>
      <w:rPr>
        <w:rFonts w:hint="default"/>
        <w:lang w:val="fr-FR" w:eastAsia="en-US" w:bidi="ar-SA"/>
      </w:rPr>
    </w:lvl>
    <w:lvl w:ilvl="3" w:tplc="45702F1E">
      <w:numFmt w:val="bullet"/>
      <w:lvlText w:val="•"/>
      <w:lvlJc w:val="left"/>
      <w:pPr>
        <w:ind w:left="4357" w:hanging="425"/>
      </w:pPr>
      <w:rPr>
        <w:rFonts w:hint="default"/>
        <w:lang w:val="fr-FR" w:eastAsia="en-US" w:bidi="ar-SA"/>
      </w:rPr>
    </w:lvl>
    <w:lvl w:ilvl="4" w:tplc="E542A82A">
      <w:numFmt w:val="bullet"/>
      <w:lvlText w:val="•"/>
      <w:lvlJc w:val="left"/>
      <w:pPr>
        <w:ind w:left="5346" w:hanging="425"/>
      </w:pPr>
      <w:rPr>
        <w:rFonts w:hint="default"/>
        <w:lang w:val="fr-FR" w:eastAsia="en-US" w:bidi="ar-SA"/>
      </w:rPr>
    </w:lvl>
    <w:lvl w:ilvl="5" w:tplc="C610EAD4">
      <w:numFmt w:val="bullet"/>
      <w:lvlText w:val="•"/>
      <w:lvlJc w:val="left"/>
      <w:pPr>
        <w:ind w:left="6335" w:hanging="425"/>
      </w:pPr>
      <w:rPr>
        <w:rFonts w:hint="default"/>
        <w:lang w:val="fr-FR" w:eastAsia="en-US" w:bidi="ar-SA"/>
      </w:rPr>
    </w:lvl>
    <w:lvl w:ilvl="6" w:tplc="591AB92A">
      <w:numFmt w:val="bullet"/>
      <w:lvlText w:val="•"/>
      <w:lvlJc w:val="left"/>
      <w:pPr>
        <w:ind w:left="7324" w:hanging="425"/>
      </w:pPr>
      <w:rPr>
        <w:rFonts w:hint="default"/>
        <w:lang w:val="fr-FR" w:eastAsia="en-US" w:bidi="ar-SA"/>
      </w:rPr>
    </w:lvl>
    <w:lvl w:ilvl="7" w:tplc="31EC970E">
      <w:numFmt w:val="bullet"/>
      <w:lvlText w:val="•"/>
      <w:lvlJc w:val="left"/>
      <w:pPr>
        <w:ind w:left="8312" w:hanging="425"/>
      </w:pPr>
      <w:rPr>
        <w:rFonts w:hint="default"/>
        <w:lang w:val="fr-FR" w:eastAsia="en-US" w:bidi="ar-SA"/>
      </w:rPr>
    </w:lvl>
    <w:lvl w:ilvl="8" w:tplc="5E10FE64">
      <w:numFmt w:val="bullet"/>
      <w:lvlText w:val="•"/>
      <w:lvlJc w:val="left"/>
      <w:pPr>
        <w:ind w:left="9301" w:hanging="425"/>
      </w:pPr>
      <w:rPr>
        <w:rFonts w:hint="default"/>
        <w:lang w:val="fr-FR" w:eastAsia="en-US" w:bidi="ar-SA"/>
      </w:rPr>
    </w:lvl>
  </w:abstractNum>
  <w:abstractNum w:abstractNumId="7" w15:restartNumberingAfterBreak="0">
    <w:nsid w:val="0A840A1A"/>
    <w:multiLevelType w:val="multilevel"/>
    <w:tmpl w:val="504866B0"/>
    <w:styleLink w:val="Listeactuell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174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BD2EF2"/>
    <w:multiLevelType w:val="hybridMultilevel"/>
    <w:tmpl w:val="4FA25F40"/>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9" w15:restartNumberingAfterBreak="0">
    <w:nsid w:val="100B393C"/>
    <w:multiLevelType w:val="multilevel"/>
    <w:tmpl w:val="E89E7FE8"/>
    <w:lvl w:ilvl="0">
      <w:start w:val="1"/>
      <w:numFmt w:val="upperLetter"/>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0" w15:restartNumberingAfterBreak="0">
    <w:nsid w:val="106D64AF"/>
    <w:multiLevelType w:val="hybridMultilevel"/>
    <w:tmpl w:val="B2EA62F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1" w15:restartNumberingAfterBreak="0">
    <w:nsid w:val="15A45C36"/>
    <w:multiLevelType w:val="hybridMultilevel"/>
    <w:tmpl w:val="B42A62B2"/>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2" w15:restartNumberingAfterBreak="0">
    <w:nsid w:val="1614409F"/>
    <w:multiLevelType w:val="hybridMultilevel"/>
    <w:tmpl w:val="05A28F0C"/>
    <w:lvl w:ilvl="0" w:tplc="FFFFFFFF">
      <w:start w:val="1"/>
      <w:numFmt w:val="bullet"/>
      <w:lvlText w:val=""/>
      <w:lvlJc w:val="left"/>
      <w:pPr>
        <w:ind w:left="720"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93F3CF1"/>
    <w:multiLevelType w:val="hybridMultilevel"/>
    <w:tmpl w:val="495A720C"/>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4" w15:restartNumberingAfterBreak="0">
    <w:nsid w:val="1ADC29A6"/>
    <w:multiLevelType w:val="hybridMultilevel"/>
    <w:tmpl w:val="08B4474E"/>
    <w:lvl w:ilvl="0" w:tplc="040C0005">
      <w:start w:val="1"/>
      <w:numFmt w:val="bullet"/>
      <w:lvlText w:val=""/>
      <w:lvlJc w:val="left"/>
      <w:pPr>
        <w:ind w:left="2355" w:hanging="360"/>
      </w:pPr>
      <w:rPr>
        <w:rFonts w:ascii="Wingdings" w:hAnsi="Wingdings" w:hint="default"/>
      </w:rPr>
    </w:lvl>
    <w:lvl w:ilvl="1" w:tplc="040C0003" w:tentative="1">
      <w:start w:val="1"/>
      <w:numFmt w:val="bullet"/>
      <w:lvlText w:val="o"/>
      <w:lvlJc w:val="left"/>
      <w:pPr>
        <w:ind w:left="3075" w:hanging="360"/>
      </w:pPr>
      <w:rPr>
        <w:rFonts w:ascii="Courier New" w:hAnsi="Courier New" w:cs="Courier New" w:hint="default"/>
      </w:rPr>
    </w:lvl>
    <w:lvl w:ilvl="2" w:tplc="040C0005" w:tentative="1">
      <w:start w:val="1"/>
      <w:numFmt w:val="bullet"/>
      <w:lvlText w:val=""/>
      <w:lvlJc w:val="left"/>
      <w:pPr>
        <w:ind w:left="3795" w:hanging="360"/>
      </w:pPr>
      <w:rPr>
        <w:rFonts w:ascii="Wingdings" w:hAnsi="Wingdings" w:hint="default"/>
      </w:rPr>
    </w:lvl>
    <w:lvl w:ilvl="3" w:tplc="040C0001" w:tentative="1">
      <w:start w:val="1"/>
      <w:numFmt w:val="bullet"/>
      <w:lvlText w:val=""/>
      <w:lvlJc w:val="left"/>
      <w:pPr>
        <w:ind w:left="4515" w:hanging="360"/>
      </w:pPr>
      <w:rPr>
        <w:rFonts w:ascii="Symbol" w:hAnsi="Symbol" w:hint="default"/>
      </w:rPr>
    </w:lvl>
    <w:lvl w:ilvl="4" w:tplc="040C0003" w:tentative="1">
      <w:start w:val="1"/>
      <w:numFmt w:val="bullet"/>
      <w:lvlText w:val="o"/>
      <w:lvlJc w:val="left"/>
      <w:pPr>
        <w:ind w:left="5235" w:hanging="360"/>
      </w:pPr>
      <w:rPr>
        <w:rFonts w:ascii="Courier New" w:hAnsi="Courier New" w:cs="Courier New" w:hint="default"/>
      </w:rPr>
    </w:lvl>
    <w:lvl w:ilvl="5" w:tplc="040C0005" w:tentative="1">
      <w:start w:val="1"/>
      <w:numFmt w:val="bullet"/>
      <w:lvlText w:val=""/>
      <w:lvlJc w:val="left"/>
      <w:pPr>
        <w:ind w:left="5955" w:hanging="360"/>
      </w:pPr>
      <w:rPr>
        <w:rFonts w:ascii="Wingdings" w:hAnsi="Wingdings" w:hint="default"/>
      </w:rPr>
    </w:lvl>
    <w:lvl w:ilvl="6" w:tplc="040C0001" w:tentative="1">
      <w:start w:val="1"/>
      <w:numFmt w:val="bullet"/>
      <w:lvlText w:val=""/>
      <w:lvlJc w:val="left"/>
      <w:pPr>
        <w:ind w:left="6675" w:hanging="360"/>
      </w:pPr>
      <w:rPr>
        <w:rFonts w:ascii="Symbol" w:hAnsi="Symbol" w:hint="default"/>
      </w:rPr>
    </w:lvl>
    <w:lvl w:ilvl="7" w:tplc="040C0003" w:tentative="1">
      <w:start w:val="1"/>
      <w:numFmt w:val="bullet"/>
      <w:lvlText w:val="o"/>
      <w:lvlJc w:val="left"/>
      <w:pPr>
        <w:ind w:left="7395" w:hanging="360"/>
      </w:pPr>
      <w:rPr>
        <w:rFonts w:ascii="Courier New" w:hAnsi="Courier New" w:cs="Courier New" w:hint="default"/>
      </w:rPr>
    </w:lvl>
    <w:lvl w:ilvl="8" w:tplc="040C0005" w:tentative="1">
      <w:start w:val="1"/>
      <w:numFmt w:val="bullet"/>
      <w:lvlText w:val=""/>
      <w:lvlJc w:val="left"/>
      <w:pPr>
        <w:ind w:left="8115" w:hanging="360"/>
      </w:pPr>
      <w:rPr>
        <w:rFonts w:ascii="Wingdings" w:hAnsi="Wingdings" w:hint="default"/>
      </w:rPr>
    </w:lvl>
  </w:abstractNum>
  <w:abstractNum w:abstractNumId="15" w15:restartNumberingAfterBreak="0">
    <w:nsid w:val="1B2644EB"/>
    <w:multiLevelType w:val="hybridMultilevel"/>
    <w:tmpl w:val="537C210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6" w15:restartNumberingAfterBreak="0">
    <w:nsid w:val="1D2C45F0"/>
    <w:multiLevelType w:val="hybridMultilevel"/>
    <w:tmpl w:val="7F14A0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DE4787B"/>
    <w:multiLevelType w:val="hybridMultilevel"/>
    <w:tmpl w:val="97842F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F2D3D2B"/>
    <w:multiLevelType w:val="multilevel"/>
    <w:tmpl w:val="040C001D"/>
    <w:lvl w:ilvl="0">
      <w:start w:val="1"/>
      <w:numFmt w:val="decimal"/>
      <w:lvlText w:val="%1)"/>
      <w:lvlJc w:val="left"/>
      <w:pPr>
        <w:ind w:left="360" w:hanging="360"/>
      </w:pPr>
      <w:rPr>
        <w:rFonts w:hint="default"/>
      </w:rPr>
    </w:lvl>
    <w:lvl w:ilvl="1">
      <w:start w:val="1"/>
      <w:numFmt w:val="lowerLetter"/>
      <w:lvlText w:val="%2)"/>
      <w:lvlJc w:val="left"/>
      <w:pPr>
        <w:ind w:left="149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5821731"/>
    <w:multiLevelType w:val="hybridMultilevel"/>
    <w:tmpl w:val="D4BA9FEE"/>
    <w:lvl w:ilvl="0" w:tplc="E124E7DE">
      <w:start w:val="1"/>
      <w:numFmt w:val="decimal"/>
      <w:lvlText w:val="%1."/>
      <w:lvlJc w:val="left"/>
      <w:pPr>
        <w:ind w:left="2375" w:hanging="425"/>
      </w:pPr>
      <w:rPr>
        <w:rFonts w:ascii="Arial" w:eastAsia="Arial" w:hAnsi="Arial" w:cs="Arial" w:hint="default"/>
        <w:b w:val="0"/>
        <w:bCs w:val="0"/>
        <w:i w:val="0"/>
        <w:iCs w:val="0"/>
        <w:spacing w:val="-1"/>
        <w:w w:val="100"/>
        <w:sz w:val="28"/>
        <w:szCs w:val="28"/>
        <w:lang w:val="fr-FR" w:eastAsia="en-US" w:bidi="ar-SA"/>
      </w:rPr>
    </w:lvl>
    <w:lvl w:ilvl="1" w:tplc="B904467C">
      <w:start w:val="1"/>
      <w:numFmt w:val="lowerLetter"/>
      <w:lvlText w:val="%2)"/>
      <w:lvlJc w:val="left"/>
      <w:pPr>
        <w:ind w:left="3271" w:hanging="330"/>
      </w:pPr>
      <w:rPr>
        <w:rFonts w:ascii="Arial" w:eastAsia="Arial" w:hAnsi="Arial" w:cs="Arial" w:hint="default"/>
        <w:b w:val="0"/>
        <w:bCs w:val="0"/>
        <w:i w:val="0"/>
        <w:iCs w:val="0"/>
        <w:spacing w:val="-1"/>
        <w:w w:val="100"/>
        <w:sz w:val="28"/>
        <w:szCs w:val="28"/>
        <w:lang w:val="fr-FR" w:eastAsia="en-US" w:bidi="ar-SA"/>
      </w:rPr>
    </w:lvl>
    <w:lvl w:ilvl="2" w:tplc="83B4273E">
      <w:numFmt w:val="bullet"/>
      <w:lvlText w:val="•"/>
      <w:lvlJc w:val="left"/>
      <w:pPr>
        <w:ind w:left="4168" w:hanging="330"/>
      </w:pPr>
      <w:rPr>
        <w:rFonts w:hint="default"/>
        <w:lang w:val="fr-FR" w:eastAsia="en-US" w:bidi="ar-SA"/>
      </w:rPr>
    </w:lvl>
    <w:lvl w:ilvl="3" w:tplc="EFC02392">
      <w:numFmt w:val="bullet"/>
      <w:lvlText w:val="•"/>
      <w:lvlJc w:val="left"/>
      <w:pPr>
        <w:ind w:left="5057" w:hanging="330"/>
      </w:pPr>
      <w:rPr>
        <w:rFonts w:hint="default"/>
        <w:lang w:val="fr-FR" w:eastAsia="en-US" w:bidi="ar-SA"/>
      </w:rPr>
    </w:lvl>
    <w:lvl w:ilvl="4" w:tplc="ED0A530E">
      <w:numFmt w:val="bullet"/>
      <w:lvlText w:val="•"/>
      <w:lvlJc w:val="left"/>
      <w:pPr>
        <w:ind w:left="5946" w:hanging="330"/>
      </w:pPr>
      <w:rPr>
        <w:rFonts w:hint="default"/>
        <w:lang w:val="fr-FR" w:eastAsia="en-US" w:bidi="ar-SA"/>
      </w:rPr>
    </w:lvl>
    <w:lvl w:ilvl="5" w:tplc="8F18348A">
      <w:numFmt w:val="bullet"/>
      <w:lvlText w:val="•"/>
      <w:lvlJc w:val="left"/>
      <w:pPr>
        <w:ind w:left="6835" w:hanging="330"/>
      </w:pPr>
      <w:rPr>
        <w:rFonts w:hint="default"/>
        <w:lang w:val="fr-FR" w:eastAsia="en-US" w:bidi="ar-SA"/>
      </w:rPr>
    </w:lvl>
    <w:lvl w:ilvl="6" w:tplc="197CFE6E">
      <w:numFmt w:val="bullet"/>
      <w:lvlText w:val="•"/>
      <w:lvlJc w:val="left"/>
      <w:pPr>
        <w:ind w:left="7724" w:hanging="330"/>
      </w:pPr>
      <w:rPr>
        <w:rFonts w:hint="default"/>
        <w:lang w:val="fr-FR" w:eastAsia="en-US" w:bidi="ar-SA"/>
      </w:rPr>
    </w:lvl>
    <w:lvl w:ilvl="7" w:tplc="84788EE8">
      <w:numFmt w:val="bullet"/>
      <w:lvlText w:val="•"/>
      <w:lvlJc w:val="left"/>
      <w:pPr>
        <w:ind w:left="8612" w:hanging="330"/>
      </w:pPr>
      <w:rPr>
        <w:rFonts w:hint="default"/>
        <w:lang w:val="fr-FR" w:eastAsia="en-US" w:bidi="ar-SA"/>
      </w:rPr>
    </w:lvl>
    <w:lvl w:ilvl="8" w:tplc="C2E6742E">
      <w:numFmt w:val="bullet"/>
      <w:lvlText w:val="•"/>
      <w:lvlJc w:val="left"/>
      <w:pPr>
        <w:ind w:left="9501" w:hanging="330"/>
      </w:pPr>
      <w:rPr>
        <w:rFonts w:hint="default"/>
        <w:lang w:val="fr-FR" w:eastAsia="en-US" w:bidi="ar-SA"/>
      </w:rPr>
    </w:lvl>
  </w:abstractNum>
  <w:abstractNum w:abstractNumId="20" w15:restartNumberingAfterBreak="0">
    <w:nsid w:val="28964AD3"/>
    <w:multiLevelType w:val="hybridMultilevel"/>
    <w:tmpl w:val="D5163B40"/>
    <w:lvl w:ilvl="0" w:tplc="040C0001">
      <w:start w:val="1"/>
      <w:numFmt w:val="bullet"/>
      <w:lvlText w:val=""/>
      <w:lvlJc w:val="left"/>
      <w:pPr>
        <w:ind w:left="1428" w:hanging="360"/>
      </w:pPr>
      <w:rPr>
        <w:rFonts w:ascii="Symbol" w:hAnsi="Symbol" w:hint="default"/>
      </w:rPr>
    </w:lvl>
    <w:lvl w:ilvl="1" w:tplc="040C0001">
      <w:start w:val="1"/>
      <w:numFmt w:val="bullet"/>
      <w:lvlText w:val=""/>
      <w:lvlJc w:val="left"/>
      <w:pPr>
        <w:ind w:left="2148" w:hanging="360"/>
      </w:pPr>
      <w:rPr>
        <w:rFonts w:ascii="Symbol" w:hAnsi="Symbol"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1" w15:restartNumberingAfterBreak="0">
    <w:nsid w:val="293E7845"/>
    <w:multiLevelType w:val="hybridMultilevel"/>
    <w:tmpl w:val="34AAAD5E"/>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2" w15:restartNumberingAfterBreak="0">
    <w:nsid w:val="2A275C44"/>
    <w:multiLevelType w:val="hybridMultilevel"/>
    <w:tmpl w:val="51A0D36E"/>
    <w:lvl w:ilvl="0" w:tplc="040C0011">
      <w:start w:val="1"/>
      <w:numFmt w:val="decimal"/>
      <w:lvlText w:val="%1)"/>
      <w:lvlJc w:val="left"/>
      <w:pPr>
        <w:ind w:left="720" w:hanging="360"/>
      </w:pPr>
    </w:lvl>
    <w:lvl w:ilvl="1" w:tplc="040C0017">
      <w:start w:val="1"/>
      <w:numFmt w:val="lowerLetter"/>
      <w:lvlText w:val="%2)"/>
      <w:lvlJc w:val="left"/>
      <w:pPr>
        <w:ind w:left="1440" w:hanging="360"/>
      </w:pPr>
    </w:lvl>
    <w:lvl w:ilvl="2" w:tplc="81EA749C">
      <w:start w:val="1"/>
      <w:numFmt w:val="lowerRoman"/>
      <w:lvlText w:val="%3)"/>
      <w:lvlJc w:val="left"/>
      <w:pPr>
        <w:ind w:left="2160" w:hanging="180"/>
      </w:pPr>
      <w:rPr>
        <w:rFonts w:hint="default"/>
      </w:r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D44561C"/>
    <w:multiLevelType w:val="hybridMultilevel"/>
    <w:tmpl w:val="918E690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4" w15:restartNumberingAfterBreak="0">
    <w:nsid w:val="2F2F54CA"/>
    <w:multiLevelType w:val="hybridMultilevel"/>
    <w:tmpl w:val="DB6EB852"/>
    <w:lvl w:ilvl="0" w:tplc="BE682754">
      <w:start w:val="1"/>
      <w:numFmt w:val="bullet"/>
      <w:pStyle w:val="Puce2"/>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5" w15:restartNumberingAfterBreak="0">
    <w:nsid w:val="313E449B"/>
    <w:multiLevelType w:val="multilevel"/>
    <w:tmpl w:val="040C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6" w15:restartNumberingAfterBreak="0">
    <w:nsid w:val="325056BB"/>
    <w:multiLevelType w:val="hybridMultilevel"/>
    <w:tmpl w:val="FBF0DC0E"/>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7" w15:restartNumberingAfterBreak="0">
    <w:nsid w:val="37395600"/>
    <w:multiLevelType w:val="hybridMultilevel"/>
    <w:tmpl w:val="EADCA4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A342546"/>
    <w:multiLevelType w:val="hybridMultilevel"/>
    <w:tmpl w:val="5680C2A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B6F3EB3"/>
    <w:multiLevelType w:val="hybridMultilevel"/>
    <w:tmpl w:val="19CAD1DC"/>
    <w:lvl w:ilvl="0" w:tplc="8F8C52F8">
      <w:start w:val="1"/>
      <w:numFmt w:val="decimal"/>
      <w:lvlText w:val="%1."/>
      <w:lvlJc w:val="left"/>
      <w:pPr>
        <w:ind w:left="2375" w:hanging="425"/>
      </w:pPr>
      <w:rPr>
        <w:rFonts w:ascii="Arial" w:eastAsia="Arial" w:hAnsi="Arial" w:cs="Arial" w:hint="default"/>
        <w:b w:val="0"/>
        <w:bCs w:val="0"/>
        <w:i w:val="0"/>
        <w:iCs w:val="0"/>
        <w:spacing w:val="-1"/>
        <w:w w:val="100"/>
        <w:sz w:val="28"/>
        <w:szCs w:val="28"/>
        <w:lang w:val="fr-FR" w:eastAsia="en-US" w:bidi="ar-SA"/>
      </w:rPr>
    </w:lvl>
    <w:lvl w:ilvl="1" w:tplc="60AE554C">
      <w:numFmt w:val="bullet"/>
      <w:lvlText w:val="•"/>
      <w:lvlJc w:val="left"/>
      <w:pPr>
        <w:ind w:left="3269" w:hanging="425"/>
      </w:pPr>
      <w:rPr>
        <w:rFonts w:hint="default"/>
        <w:lang w:val="fr-FR" w:eastAsia="en-US" w:bidi="ar-SA"/>
      </w:rPr>
    </w:lvl>
    <w:lvl w:ilvl="2" w:tplc="AD1CAACA">
      <w:numFmt w:val="bullet"/>
      <w:lvlText w:val="•"/>
      <w:lvlJc w:val="left"/>
      <w:pPr>
        <w:ind w:left="4159" w:hanging="425"/>
      </w:pPr>
      <w:rPr>
        <w:rFonts w:hint="default"/>
        <w:lang w:val="fr-FR" w:eastAsia="en-US" w:bidi="ar-SA"/>
      </w:rPr>
    </w:lvl>
    <w:lvl w:ilvl="3" w:tplc="74987432">
      <w:numFmt w:val="bullet"/>
      <w:lvlText w:val="•"/>
      <w:lvlJc w:val="left"/>
      <w:pPr>
        <w:ind w:left="5049" w:hanging="425"/>
      </w:pPr>
      <w:rPr>
        <w:rFonts w:hint="default"/>
        <w:lang w:val="fr-FR" w:eastAsia="en-US" w:bidi="ar-SA"/>
      </w:rPr>
    </w:lvl>
    <w:lvl w:ilvl="4" w:tplc="34842958">
      <w:numFmt w:val="bullet"/>
      <w:lvlText w:val="•"/>
      <w:lvlJc w:val="left"/>
      <w:pPr>
        <w:ind w:left="5939" w:hanging="425"/>
      </w:pPr>
      <w:rPr>
        <w:rFonts w:hint="default"/>
        <w:lang w:val="fr-FR" w:eastAsia="en-US" w:bidi="ar-SA"/>
      </w:rPr>
    </w:lvl>
    <w:lvl w:ilvl="5" w:tplc="8ADA4DC4">
      <w:numFmt w:val="bullet"/>
      <w:lvlText w:val="•"/>
      <w:lvlJc w:val="left"/>
      <w:pPr>
        <w:ind w:left="6829" w:hanging="425"/>
      </w:pPr>
      <w:rPr>
        <w:rFonts w:hint="default"/>
        <w:lang w:val="fr-FR" w:eastAsia="en-US" w:bidi="ar-SA"/>
      </w:rPr>
    </w:lvl>
    <w:lvl w:ilvl="6" w:tplc="DDD8218E">
      <w:numFmt w:val="bullet"/>
      <w:lvlText w:val="•"/>
      <w:lvlJc w:val="left"/>
      <w:pPr>
        <w:ind w:left="7719" w:hanging="425"/>
      </w:pPr>
      <w:rPr>
        <w:rFonts w:hint="default"/>
        <w:lang w:val="fr-FR" w:eastAsia="en-US" w:bidi="ar-SA"/>
      </w:rPr>
    </w:lvl>
    <w:lvl w:ilvl="7" w:tplc="A8BA67CA">
      <w:numFmt w:val="bullet"/>
      <w:lvlText w:val="•"/>
      <w:lvlJc w:val="left"/>
      <w:pPr>
        <w:ind w:left="8609" w:hanging="425"/>
      </w:pPr>
      <w:rPr>
        <w:rFonts w:hint="default"/>
        <w:lang w:val="fr-FR" w:eastAsia="en-US" w:bidi="ar-SA"/>
      </w:rPr>
    </w:lvl>
    <w:lvl w:ilvl="8" w:tplc="3F180FF2">
      <w:numFmt w:val="bullet"/>
      <w:lvlText w:val="•"/>
      <w:lvlJc w:val="left"/>
      <w:pPr>
        <w:ind w:left="9499" w:hanging="425"/>
      </w:pPr>
      <w:rPr>
        <w:rFonts w:hint="default"/>
        <w:lang w:val="fr-FR" w:eastAsia="en-US" w:bidi="ar-SA"/>
      </w:rPr>
    </w:lvl>
  </w:abstractNum>
  <w:abstractNum w:abstractNumId="30" w15:restartNumberingAfterBreak="0">
    <w:nsid w:val="3C327B48"/>
    <w:multiLevelType w:val="hybridMultilevel"/>
    <w:tmpl w:val="7BDC4D4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1" w15:restartNumberingAfterBreak="0">
    <w:nsid w:val="4169D9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1884909"/>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2FF2CE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4EC47A3"/>
    <w:multiLevelType w:val="hybridMultilevel"/>
    <w:tmpl w:val="ECF89A20"/>
    <w:lvl w:ilvl="0" w:tplc="B9A2FEA6">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48801B74"/>
    <w:multiLevelType w:val="hybridMultilevel"/>
    <w:tmpl w:val="3684F8DC"/>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C36BF0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00C299F"/>
    <w:multiLevelType w:val="hybridMultilevel"/>
    <w:tmpl w:val="D11CDAAC"/>
    <w:lvl w:ilvl="0" w:tplc="040C000D">
      <w:start w:val="1"/>
      <w:numFmt w:val="bullet"/>
      <w:lvlText w:val=""/>
      <w:lvlJc w:val="left"/>
      <w:pPr>
        <w:ind w:left="720" w:hanging="360"/>
      </w:pPr>
      <w:rPr>
        <w:rFonts w:ascii="Wingdings" w:hAnsi="Wingdings" w:hint="default"/>
      </w:rPr>
    </w:lvl>
    <w:lvl w:ilvl="1" w:tplc="A71ED57A">
      <w:numFmt w:val="bullet"/>
      <w:lvlText w:val=""/>
      <w:lvlJc w:val="left"/>
      <w:pPr>
        <w:ind w:left="1440" w:hanging="360"/>
      </w:pPr>
      <w:rPr>
        <w:rFonts w:ascii="Symbol" w:eastAsiaTheme="minorHAnsi" w:hAnsi="Symbo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8864F9F"/>
    <w:multiLevelType w:val="hybridMultilevel"/>
    <w:tmpl w:val="9106202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99E494E"/>
    <w:multiLevelType w:val="hybridMultilevel"/>
    <w:tmpl w:val="F55420F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BDFED3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5CD0708C"/>
    <w:multiLevelType w:val="multilevel"/>
    <w:tmpl w:val="744C2B62"/>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2" w15:restartNumberingAfterBreak="0">
    <w:nsid w:val="600207A9"/>
    <w:multiLevelType w:val="hybridMultilevel"/>
    <w:tmpl w:val="1310A224"/>
    <w:lvl w:ilvl="0" w:tplc="040C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48159D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65000D0F"/>
    <w:multiLevelType w:val="hybridMultilevel"/>
    <w:tmpl w:val="6BC0186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651785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E075824"/>
    <w:multiLevelType w:val="hybridMultilevel"/>
    <w:tmpl w:val="6DF0F1DE"/>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47" w15:restartNumberingAfterBreak="0">
    <w:nsid w:val="6F6C4AE6"/>
    <w:multiLevelType w:val="hybridMultilevel"/>
    <w:tmpl w:val="9F04DFF2"/>
    <w:lvl w:ilvl="0" w:tplc="F67CBC7E">
      <w:start w:val="1"/>
      <w:numFmt w:val="upperRoman"/>
      <w:lvlText w:val="%1."/>
      <w:lvlJc w:val="left"/>
      <w:pPr>
        <w:ind w:left="2231" w:hanging="1133"/>
      </w:pPr>
      <w:rPr>
        <w:rFonts w:ascii="Arial" w:eastAsia="Arial" w:hAnsi="Arial" w:cs="Arial" w:hint="default"/>
        <w:b w:val="0"/>
        <w:bCs w:val="0"/>
        <w:i w:val="0"/>
        <w:iCs w:val="0"/>
        <w:color w:val="1F487C"/>
        <w:w w:val="100"/>
        <w:sz w:val="36"/>
        <w:szCs w:val="36"/>
        <w:lang w:val="fr-FR" w:eastAsia="en-US" w:bidi="ar-SA"/>
      </w:rPr>
    </w:lvl>
    <w:lvl w:ilvl="1" w:tplc="A8C40066">
      <w:numFmt w:val="none"/>
      <w:lvlText w:val=""/>
      <w:lvlJc w:val="left"/>
      <w:pPr>
        <w:tabs>
          <w:tab w:val="num" w:pos="360"/>
        </w:tabs>
      </w:pPr>
    </w:lvl>
    <w:lvl w:ilvl="2" w:tplc="A9E2B2E4">
      <w:start w:val="1"/>
      <w:numFmt w:val="lowerLetter"/>
      <w:lvlText w:val="%3)"/>
      <w:lvlJc w:val="left"/>
      <w:pPr>
        <w:ind w:left="2608" w:hanging="233"/>
      </w:pPr>
      <w:rPr>
        <w:rFonts w:ascii="Arial" w:eastAsia="Arial" w:hAnsi="Arial" w:cs="Arial" w:hint="default"/>
        <w:b w:val="0"/>
        <w:bCs w:val="0"/>
        <w:i/>
        <w:iCs/>
        <w:color w:val="00AF50"/>
        <w:spacing w:val="-1"/>
        <w:w w:val="99"/>
        <w:sz w:val="20"/>
        <w:szCs w:val="20"/>
        <w:lang w:val="fr-FR" w:eastAsia="en-US" w:bidi="ar-SA"/>
      </w:rPr>
    </w:lvl>
    <w:lvl w:ilvl="3" w:tplc="856CDFB0">
      <w:numFmt w:val="bullet"/>
      <w:lvlText w:val="•"/>
      <w:lvlJc w:val="left"/>
      <w:pPr>
        <w:ind w:left="3772" w:hanging="233"/>
      </w:pPr>
      <w:rPr>
        <w:rFonts w:hint="default"/>
        <w:lang w:val="fr-FR" w:eastAsia="en-US" w:bidi="ar-SA"/>
      </w:rPr>
    </w:lvl>
    <w:lvl w:ilvl="4" w:tplc="FCEA5D08">
      <w:numFmt w:val="bullet"/>
      <w:lvlText w:val="•"/>
      <w:lvlJc w:val="left"/>
      <w:pPr>
        <w:ind w:left="4844" w:hanging="233"/>
      </w:pPr>
      <w:rPr>
        <w:rFonts w:hint="default"/>
        <w:lang w:val="fr-FR" w:eastAsia="en-US" w:bidi="ar-SA"/>
      </w:rPr>
    </w:lvl>
    <w:lvl w:ilvl="5" w:tplc="62D4BED0">
      <w:numFmt w:val="bullet"/>
      <w:lvlText w:val="•"/>
      <w:lvlJc w:val="left"/>
      <w:pPr>
        <w:ind w:left="5917" w:hanging="233"/>
      </w:pPr>
      <w:rPr>
        <w:rFonts w:hint="default"/>
        <w:lang w:val="fr-FR" w:eastAsia="en-US" w:bidi="ar-SA"/>
      </w:rPr>
    </w:lvl>
    <w:lvl w:ilvl="6" w:tplc="C2326CBA">
      <w:numFmt w:val="bullet"/>
      <w:lvlText w:val="•"/>
      <w:lvlJc w:val="left"/>
      <w:pPr>
        <w:ind w:left="6989" w:hanging="233"/>
      </w:pPr>
      <w:rPr>
        <w:rFonts w:hint="default"/>
        <w:lang w:val="fr-FR" w:eastAsia="en-US" w:bidi="ar-SA"/>
      </w:rPr>
    </w:lvl>
    <w:lvl w:ilvl="7" w:tplc="BB124D58">
      <w:numFmt w:val="bullet"/>
      <w:lvlText w:val="•"/>
      <w:lvlJc w:val="left"/>
      <w:pPr>
        <w:ind w:left="8062" w:hanging="233"/>
      </w:pPr>
      <w:rPr>
        <w:rFonts w:hint="default"/>
        <w:lang w:val="fr-FR" w:eastAsia="en-US" w:bidi="ar-SA"/>
      </w:rPr>
    </w:lvl>
    <w:lvl w:ilvl="8" w:tplc="77068594">
      <w:numFmt w:val="bullet"/>
      <w:lvlText w:val="•"/>
      <w:lvlJc w:val="left"/>
      <w:pPr>
        <w:ind w:left="9134" w:hanging="233"/>
      </w:pPr>
      <w:rPr>
        <w:rFonts w:hint="default"/>
        <w:lang w:val="fr-FR" w:eastAsia="en-US" w:bidi="ar-SA"/>
      </w:rPr>
    </w:lvl>
  </w:abstractNum>
  <w:abstractNum w:abstractNumId="48" w15:restartNumberingAfterBreak="0">
    <w:nsid w:val="748F5565"/>
    <w:multiLevelType w:val="hybridMultilevel"/>
    <w:tmpl w:val="7F3EE6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94B1402"/>
    <w:multiLevelType w:val="hybridMultilevel"/>
    <w:tmpl w:val="77880FFA"/>
    <w:lvl w:ilvl="0" w:tplc="040C000D">
      <w:start w:val="1"/>
      <w:numFmt w:val="bullet"/>
      <w:lvlText w:val=""/>
      <w:lvlJc w:val="left"/>
      <w:pPr>
        <w:ind w:left="54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A973985"/>
    <w:multiLevelType w:val="hybridMultilevel"/>
    <w:tmpl w:val="4440C250"/>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num w:numId="1" w16cid:durableId="157771302">
    <w:abstractNumId w:val="1"/>
  </w:num>
  <w:num w:numId="2" w16cid:durableId="1856184296">
    <w:abstractNumId w:val="31"/>
  </w:num>
  <w:num w:numId="3" w16cid:durableId="1619528919">
    <w:abstractNumId w:val="36"/>
  </w:num>
  <w:num w:numId="4" w16cid:durableId="847675375">
    <w:abstractNumId w:val="43"/>
  </w:num>
  <w:num w:numId="5" w16cid:durableId="892622810">
    <w:abstractNumId w:val="0"/>
  </w:num>
  <w:num w:numId="6" w16cid:durableId="1603490916">
    <w:abstractNumId w:val="33"/>
  </w:num>
  <w:num w:numId="7" w16cid:durableId="303198763">
    <w:abstractNumId w:val="40"/>
  </w:num>
  <w:num w:numId="8" w16cid:durableId="1509294394">
    <w:abstractNumId w:val="20"/>
  </w:num>
  <w:num w:numId="9" w16cid:durableId="1742562201">
    <w:abstractNumId w:val="30"/>
  </w:num>
  <w:num w:numId="10" w16cid:durableId="905183697">
    <w:abstractNumId w:val="26"/>
  </w:num>
  <w:num w:numId="11" w16cid:durableId="2107457574">
    <w:abstractNumId w:val="8"/>
  </w:num>
  <w:num w:numId="12" w16cid:durableId="1745882376">
    <w:abstractNumId w:val="46"/>
  </w:num>
  <w:num w:numId="13" w16cid:durableId="1834489304">
    <w:abstractNumId w:val="10"/>
  </w:num>
  <w:num w:numId="14" w16cid:durableId="1354959331">
    <w:abstractNumId w:val="21"/>
  </w:num>
  <w:num w:numId="15" w16cid:durableId="1110778065">
    <w:abstractNumId w:val="11"/>
  </w:num>
  <w:num w:numId="16" w16cid:durableId="1046635652">
    <w:abstractNumId w:val="15"/>
  </w:num>
  <w:num w:numId="17" w16cid:durableId="1005743694">
    <w:abstractNumId w:val="50"/>
  </w:num>
  <w:num w:numId="18" w16cid:durableId="344786857">
    <w:abstractNumId w:val="23"/>
  </w:num>
  <w:num w:numId="19" w16cid:durableId="1947346005">
    <w:abstractNumId w:val="3"/>
  </w:num>
  <w:num w:numId="20" w16cid:durableId="439036063">
    <w:abstractNumId w:val="13"/>
  </w:num>
  <w:num w:numId="21" w16cid:durableId="1543596738">
    <w:abstractNumId w:val="27"/>
  </w:num>
  <w:num w:numId="22" w16cid:durableId="913200314">
    <w:abstractNumId w:val="37"/>
  </w:num>
  <w:num w:numId="23" w16cid:durableId="1066149258">
    <w:abstractNumId w:val="12"/>
  </w:num>
  <w:num w:numId="24" w16cid:durableId="1016884754">
    <w:abstractNumId w:val="44"/>
  </w:num>
  <w:num w:numId="25" w16cid:durableId="993067479">
    <w:abstractNumId w:val="16"/>
  </w:num>
  <w:num w:numId="26" w16cid:durableId="2138328868">
    <w:abstractNumId w:val="28"/>
  </w:num>
  <w:num w:numId="27" w16cid:durableId="1818524903">
    <w:abstractNumId w:val="35"/>
  </w:num>
  <w:num w:numId="28" w16cid:durableId="778448314">
    <w:abstractNumId w:val="49"/>
  </w:num>
  <w:num w:numId="29" w16cid:durableId="1590844222">
    <w:abstractNumId w:val="17"/>
  </w:num>
  <w:num w:numId="30" w16cid:durableId="1431706753">
    <w:abstractNumId w:val="38"/>
  </w:num>
  <w:num w:numId="31" w16cid:durableId="1853060310">
    <w:abstractNumId w:val="14"/>
  </w:num>
  <w:num w:numId="32" w16cid:durableId="1938445404">
    <w:abstractNumId w:val="39"/>
  </w:num>
  <w:num w:numId="33" w16cid:durableId="2136439246">
    <w:abstractNumId w:val="48"/>
  </w:num>
  <w:num w:numId="34" w16cid:durableId="859205403">
    <w:abstractNumId w:val="42"/>
  </w:num>
  <w:num w:numId="35" w16cid:durableId="2087531903">
    <w:abstractNumId w:val="19"/>
  </w:num>
  <w:num w:numId="36" w16cid:durableId="1397122446">
    <w:abstractNumId w:val="29"/>
  </w:num>
  <w:num w:numId="37" w16cid:durableId="1463185553">
    <w:abstractNumId w:val="6"/>
  </w:num>
  <w:num w:numId="38" w16cid:durableId="1761176316">
    <w:abstractNumId w:val="47"/>
  </w:num>
  <w:num w:numId="39" w16cid:durableId="1347512928">
    <w:abstractNumId w:val="34"/>
  </w:num>
  <w:num w:numId="40" w16cid:durableId="1034118567">
    <w:abstractNumId w:val="2"/>
  </w:num>
  <w:num w:numId="41" w16cid:durableId="22633809">
    <w:abstractNumId w:val="24"/>
  </w:num>
  <w:num w:numId="42" w16cid:durableId="495614150">
    <w:abstractNumId w:val="9"/>
  </w:num>
  <w:num w:numId="43" w16cid:durableId="1820884056">
    <w:abstractNumId w:val="18"/>
  </w:num>
  <w:num w:numId="44" w16cid:durableId="943465810">
    <w:abstractNumId w:val="9"/>
  </w:num>
  <w:num w:numId="45" w16cid:durableId="846411026">
    <w:abstractNumId w:val="9"/>
  </w:num>
  <w:num w:numId="46" w16cid:durableId="722564938">
    <w:abstractNumId w:val="9"/>
  </w:num>
  <w:num w:numId="47" w16cid:durableId="1797790717">
    <w:abstractNumId w:val="9"/>
  </w:num>
  <w:num w:numId="48" w16cid:durableId="596408116">
    <w:abstractNumId w:val="9"/>
  </w:num>
  <w:num w:numId="49" w16cid:durableId="1370182413">
    <w:abstractNumId w:val="9"/>
  </w:num>
  <w:num w:numId="50" w16cid:durableId="2322023">
    <w:abstractNumId w:val="9"/>
  </w:num>
  <w:num w:numId="51" w16cid:durableId="1744402971">
    <w:abstractNumId w:val="9"/>
  </w:num>
  <w:num w:numId="52" w16cid:durableId="1566139783">
    <w:abstractNumId w:val="32"/>
  </w:num>
  <w:num w:numId="53" w16cid:durableId="1034696015">
    <w:abstractNumId w:val="45"/>
  </w:num>
  <w:num w:numId="54" w16cid:durableId="103892200">
    <w:abstractNumId w:val="41"/>
  </w:num>
  <w:num w:numId="55" w16cid:durableId="2005545353">
    <w:abstractNumId w:val="4"/>
  </w:num>
  <w:num w:numId="56" w16cid:durableId="2046562605">
    <w:abstractNumId w:val="25"/>
  </w:num>
  <w:num w:numId="57" w16cid:durableId="883785522">
    <w:abstractNumId w:val="5"/>
  </w:num>
  <w:num w:numId="58" w16cid:durableId="1342005635">
    <w:abstractNumId w:val="22"/>
  </w:num>
  <w:num w:numId="59" w16cid:durableId="807212661">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82"/>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3A"/>
    <w:rsid w:val="00015201"/>
    <w:rsid w:val="00020472"/>
    <w:rsid w:val="00025760"/>
    <w:rsid w:val="00026F71"/>
    <w:rsid w:val="00030BA0"/>
    <w:rsid w:val="000339A6"/>
    <w:rsid w:val="00034F4A"/>
    <w:rsid w:val="000370D1"/>
    <w:rsid w:val="00047699"/>
    <w:rsid w:val="000506FA"/>
    <w:rsid w:val="00056894"/>
    <w:rsid w:val="000621E0"/>
    <w:rsid w:val="00065066"/>
    <w:rsid w:val="00077D0E"/>
    <w:rsid w:val="00082313"/>
    <w:rsid w:val="00085096"/>
    <w:rsid w:val="00096D80"/>
    <w:rsid w:val="000A1833"/>
    <w:rsid w:val="000A5F37"/>
    <w:rsid w:val="000A5F65"/>
    <w:rsid w:val="000A61AC"/>
    <w:rsid w:val="000A6692"/>
    <w:rsid w:val="000B3D9F"/>
    <w:rsid w:val="000C6258"/>
    <w:rsid w:val="000C777A"/>
    <w:rsid w:val="000F0E36"/>
    <w:rsid w:val="000F3A28"/>
    <w:rsid w:val="00103EA3"/>
    <w:rsid w:val="00111B05"/>
    <w:rsid w:val="0011788C"/>
    <w:rsid w:val="001245A2"/>
    <w:rsid w:val="00130806"/>
    <w:rsid w:val="001377B3"/>
    <w:rsid w:val="00140193"/>
    <w:rsid w:val="001633C2"/>
    <w:rsid w:val="00171FFD"/>
    <w:rsid w:val="00184D0D"/>
    <w:rsid w:val="00193848"/>
    <w:rsid w:val="00197F31"/>
    <w:rsid w:val="001A2A8F"/>
    <w:rsid w:val="001A47D1"/>
    <w:rsid w:val="001E28AC"/>
    <w:rsid w:val="001E78C3"/>
    <w:rsid w:val="001F2381"/>
    <w:rsid w:val="001F2F4A"/>
    <w:rsid w:val="001F5DFC"/>
    <w:rsid w:val="00207A35"/>
    <w:rsid w:val="002136B4"/>
    <w:rsid w:val="00213FFC"/>
    <w:rsid w:val="00215AC5"/>
    <w:rsid w:val="00222020"/>
    <w:rsid w:val="00231CA2"/>
    <w:rsid w:val="00231EFA"/>
    <w:rsid w:val="002320A1"/>
    <w:rsid w:val="00232BE8"/>
    <w:rsid w:val="0023473C"/>
    <w:rsid w:val="00252C6C"/>
    <w:rsid w:val="0026513B"/>
    <w:rsid w:val="00267B2B"/>
    <w:rsid w:val="0027328D"/>
    <w:rsid w:val="0028196A"/>
    <w:rsid w:val="0028598C"/>
    <w:rsid w:val="002916CE"/>
    <w:rsid w:val="00295282"/>
    <w:rsid w:val="002A3155"/>
    <w:rsid w:val="002A7A10"/>
    <w:rsid w:val="002B0635"/>
    <w:rsid w:val="002B239D"/>
    <w:rsid w:val="002C0052"/>
    <w:rsid w:val="002C0C0F"/>
    <w:rsid w:val="002E669E"/>
    <w:rsid w:val="002F65C4"/>
    <w:rsid w:val="00305123"/>
    <w:rsid w:val="003120A0"/>
    <w:rsid w:val="0031472F"/>
    <w:rsid w:val="003151B2"/>
    <w:rsid w:val="00315261"/>
    <w:rsid w:val="0032616A"/>
    <w:rsid w:val="00343A1E"/>
    <w:rsid w:val="00346B8C"/>
    <w:rsid w:val="00346C05"/>
    <w:rsid w:val="0035267D"/>
    <w:rsid w:val="00373A6D"/>
    <w:rsid w:val="00377CF5"/>
    <w:rsid w:val="00380892"/>
    <w:rsid w:val="00381F39"/>
    <w:rsid w:val="00385CF3"/>
    <w:rsid w:val="0039155E"/>
    <w:rsid w:val="003919DB"/>
    <w:rsid w:val="00395361"/>
    <w:rsid w:val="003B488D"/>
    <w:rsid w:val="003B5280"/>
    <w:rsid w:val="003B6C0F"/>
    <w:rsid w:val="003C4002"/>
    <w:rsid w:val="003C7FFE"/>
    <w:rsid w:val="003D4DFF"/>
    <w:rsid w:val="003F25EF"/>
    <w:rsid w:val="004008BD"/>
    <w:rsid w:val="00401441"/>
    <w:rsid w:val="004026BB"/>
    <w:rsid w:val="004047C8"/>
    <w:rsid w:val="00414809"/>
    <w:rsid w:val="00444C4E"/>
    <w:rsid w:val="00444C67"/>
    <w:rsid w:val="00447CFB"/>
    <w:rsid w:val="004573F7"/>
    <w:rsid w:val="0046641B"/>
    <w:rsid w:val="004702E1"/>
    <w:rsid w:val="00471C04"/>
    <w:rsid w:val="00484A15"/>
    <w:rsid w:val="00485B46"/>
    <w:rsid w:val="00485F67"/>
    <w:rsid w:val="004941A7"/>
    <w:rsid w:val="004A201E"/>
    <w:rsid w:val="004B1FF7"/>
    <w:rsid w:val="004B3FB9"/>
    <w:rsid w:val="004C1508"/>
    <w:rsid w:val="004C3958"/>
    <w:rsid w:val="004C47AD"/>
    <w:rsid w:val="004C5A47"/>
    <w:rsid w:val="004C790E"/>
    <w:rsid w:val="004C7E29"/>
    <w:rsid w:val="004D712A"/>
    <w:rsid w:val="004D7280"/>
    <w:rsid w:val="004E6B2B"/>
    <w:rsid w:val="004E7DFC"/>
    <w:rsid w:val="0050122D"/>
    <w:rsid w:val="00512748"/>
    <w:rsid w:val="00514861"/>
    <w:rsid w:val="00517C62"/>
    <w:rsid w:val="0052048C"/>
    <w:rsid w:val="0052461F"/>
    <w:rsid w:val="00531BD6"/>
    <w:rsid w:val="00535FBE"/>
    <w:rsid w:val="00541DE3"/>
    <w:rsid w:val="00543402"/>
    <w:rsid w:val="005435EC"/>
    <w:rsid w:val="0054395B"/>
    <w:rsid w:val="0055178F"/>
    <w:rsid w:val="00562726"/>
    <w:rsid w:val="0058034B"/>
    <w:rsid w:val="00586027"/>
    <w:rsid w:val="0058606B"/>
    <w:rsid w:val="00592853"/>
    <w:rsid w:val="00597121"/>
    <w:rsid w:val="005A02DA"/>
    <w:rsid w:val="005B61CD"/>
    <w:rsid w:val="005C07FB"/>
    <w:rsid w:val="005C1D3D"/>
    <w:rsid w:val="005C2EA6"/>
    <w:rsid w:val="005C3884"/>
    <w:rsid w:val="005C7736"/>
    <w:rsid w:val="005D1454"/>
    <w:rsid w:val="005D2152"/>
    <w:rsid w:val="005E765D"/>
    <w:rsid w:val="005E7DAB"/>
    <w:rsid w:val="005F6E41"/>
    <w:rsid w:val="005F7299"/>
    <w:rsid w:val="0060798D"/>
    <w:rsid w:val="0061640F"/>
    <w:rsid w:val="0062682C"/>
    <w:rsid w:val="00630C31"/>
    <w:rsid w:val="006327D6"/>
    <w:rsid w:val="00634D05"/>
    <w:rsid w:val="00640F2B"/>
    <w:rsid w:val="00644048"/>
    <w:rsid w:val="0064422F"/>
    <w:rsid w:val="00645177"/>
    <w:rsid w:val="006458E3"/>
    <w:rsid w:val="00646EFB"/>
    <w:rsid w:val="00667725"/>
    <w:rsid w:val="006760E2"/>
    <w:rsid w:val="00680717"/>
    <w:rsid w:val="006834B6"/>
    <w:rsid w:val="006978F8"/>
    <w:rsid w:val="006A4329"/>
    <w:rsid w:val="006B050A"/>
    <w:rsid w:val="006B131D"/>
    <w:rsid w:val="006B393A"/>
    <w:rsid w:val="006C2918"/>
    <w:rsid w:val="006C6E86"/>
    <w:rsid w:val="006D041A"/>
    <w:rsid w:val="006D0DBE"/>
    <w:rsid w:val="006D29CF"/>
    <w:rsid w:val="006E03E8"/>
    <w:rsid w:val="006E0A50"/>
    <w:rsid w:val="006E2191"/>
    <w:rsid w:val="006F01AB"/>
    <w:rsid w:val="006F58CD"/>
    <w:rsid w:val="00710436"/>
    <w:rsid w:val="007219DA"/>
    <w:rsid w:val="0072282E"/>
    <w:rsid w:val="00725A64"/>
    <w:rsid w:val="0073212E"/>
    <w:rsid w:val="0073350B"/>
    <w:rsid w:val="00733AB9"/>
    <w:rsid w:val="00734765"/>
    <w:rsid w:val="00734EE5"/>
    <w:rsid w:val="00737852"/>
    <w:rsid w:val="007435CD"/>
    <w:rsid w:val="007770FF"/>
    <w:rsid w:val="00782A9E"/>
    <w:rsid w:val="007836B9"/>
    <w:rsid w:val="00784E14"/>
    <w:rsid w:val="007934C9"/>
    <w:rsid w:val="00796F97"/>
    <w:rsid w:val="00796FBC"/>
    <w:rsid w:val="007B1E14"/>
    <w:rsid w:val="007B5DF2"/>
    <w:rsid w:val="007B7140"/>
    <w:rsid w:val="007C3FB4"/>
    <w:rsid w:val="007F1825"/>
    <w:rsid w:val="00800208"/>
    <w:rsid w:val="0080021F"/>
    <w:rsid w:val="00804C70"/>
    <w:rsid w:val="008207CE"/>
    <w:rsid w:val="0082496D"/>
    <w:rsid w:val="0083247A"/>
    <w:rsid w:val="008456BF"/>
    <w:rsid w:val="008524BE"/>
    <w:rsid w:val="00853DEB"/>
    <w:rsid w:val="00862E57"/>
    <w:rsid w:val="008718B9"/>
    <w:rsid w:val="00871A6B"/>
    <w:rsid w:val="00884C1E"/>
    <w:rsid w:val="00886273"/>
    <w:rsid w:val="008864D9"/>
    <w:rsid w:val="0088730B"/>
    <w:rsid w:val="008A0A10"/>
    <w:rsid w:val="008A3F3C"/>
    <w:rsid w:val="008A4E03"/>
    <w:rsid w:val="008A5E45"/>
    <w:rsid w:val="008B077C"/>
    <w:rsid w:val="008D4E01"/>
    <w:rsid w:val="008E2BBF"/>
    <w:rsid w:val="008F2AE3"/>
    <w:rsid w:val="008F7373"/>
    <w:rsid w:val="009006A2"/>
    <w:rsid w:val="009014E9"/>
    <w:rsid w:val="009020AC"/>
    <w:rsid w:val="00912189"/>
    <w:rsid w:val="00916CE4"/>
    <w:rsid w:val="00916DDA"/>
    <w:rsid w:val="009207C8"/>
    <w:rsid w:val="00930DB6"/>
    <w:rsid w:val="0093346E"/>
    <w:rsid w:val="00935E65"/>
    <w:rsid w:val="009408FD"/>
    <w:rsid w:val="0094333E"/>
    <w:rsid w:val="0095485E"/>
    <w:rsid w:val="0095672E"/>
    <w:rsid w:val="009616F0"/>
    <w:rsid w:val="00966C60"/>
    <w:rsid w:val="00971D9E"/>
    <w:rsid w:val="00972AC5"/>
    <w:rsid w:val="009730E1"/>
    <w:rsid w:val="00980D99"/>
    <w:rsid w:val="009905A0"/>
    <w:rsid w:val="00990860"/>
    <w:rsid w:val="00997F80"/>
    <w:rsid w:val="009A126D"/>
    <w:rsid w:val="009A4001"/>
    <w:rsid w:val="009A7371"/>
    <w:rsid w:val="009B0F12"/>
    <w:rsid w:val="009B41F3"/>
    <w:rsid w:val="009C0891"/>
    <w:rsid w:val="009C148D"/>
    <w:rsid w:val="009C2008"/>
    <w:rsid w:val="009C46E8"/>
    <w:rsid w:val="009C7067"/>
    <w:rsid w:val="009D0109"/>
    <w:rsid w:val="009D13D7"/>
    <w:rsid w:val="009E5266"/>
    <w:rsid w:val="009F20EC"/>
    <w:rsid w:val="00A0023A"/>
    <w:rsid w:val="00A010E4"/>
    <w:rsid w:val="00A03C25"/>
    <w:rsid w:val="00A0414D"/>
    <w:rsid w:val="00A04577"/>
    <w:rsid w:val="00A07A71"/>
    <w:rsid w:val="00A07C77"/>
    <w:rsid w:val="00A145B2"/>
    <w:rsid w:val="00A206FA"/>
    <w:rsid w:val="00A26DC8"/>
    <w:rsid w:val="00A31A70"/>
    <w:rsid w:val="00A34264"/>
    <w:rsid w:val="00A356FE"/>
    <w:rsid w:val="00A36C85"/>
    <w:rsid w:val="00A41935"/>
    <w:rsid w:val="00A4635B"/>
    <w:rsid w:val="00A569CD"/>
    <w:rsid w:val="00A63104"/>
    <w:rsid w:val="00A66F87"/>
    <w:rsid w:val="00A6780A"/>
    <w:rsid w:val="00A72F0D"/>
    <w:rsid w:val="00A77125"/>
    <w:rsid w:val="00A86F77"/>
    <w:rsid w:val="00A87C32"/>
    <w:rsid w:val="00A95EBA"/>
    <w:rsid w:val="00AB0696"/>
    <w:rsid w:val="00AB0EC7"/>
    <w:rsid w:val="00AB1424"/>
    <w:rsid w:val="00AB22F9"/>
    <w:rsid w:val="00AB3F87"/>
    <w:rsid w:val="00AC4F98"/>
    <w:rsid w:val="00AC6135"/>
    <w:rsid w:val="00AD5710"/>
    <w:rsid w:val="00AD5FEC"/>
    <w:rsid w:val="00AE1467"/>
    <w:rsid w:val="00AE66A9"/>
    <w:rsid w:val="00AF15E6"/>
    <w:rsid w:val="00AF7AA9"/>
    <w:rsid w:val="00B00739"/>
    <w:rsid w:val="00B06FBD"/>
    <w:rsid w:val="00B10295"/>
    <w:rsid w:val="00B15723"/>
    <w:rsid w:val="00B177EA"/>
    <w:rsid w:val="00B21AAC"/>
    <w:rsid w:val="00B23F93"/>
    <w:rsid w:val="00B25A45"/>
    <w:rsid w:val="00B3156A"/>
    <w:rsid w:val="00B31C2F"/>
    <w:rsid w:val="00B36769"/>
    <w:rsid w:val="00B41555"/>
    <w:rsid w:val="00B56D52"/>
    <w:rsid w:val="00B62CC6"/>
    <w:rsid w:val="00B70B3B"/>
    <w:rsid w:val="00B7189D"/>
    <w:rsid w:val="00B74490"/>
    <w:rsid w:val="00B81869"/>
    <w:rsid w:val="00B82C01"/>
    <w:rsid w:val="00B82CAD"/>
    <w:rsid w:val="00BA2257"/>
    <w:rsid w:val="00BA4ABC"/>
    <w:rsid w:val="00BB2C5C"/>
    <w:rsid w:val="00BB5DF0"/>
    <w:rsid w:val="00BC7F2F"/>
    <w:rsid w:val="00BD3C31"/>
    <w:rsid w:val="00BD558A"/>
    <w:rsid w:val="00BE0EFA"/>
    <w:rsid w:val="00BE11B6"/>
    <w:rsid w:val="00BE1460"/>
    <w:rsid w:val="00BE2CAF"/>
    <w:rsid w:val="00BE4E7A"/>
    <w:rsid w:val="00BF7252"/>
    <w:rsid w:val="00C03C1C"/>
    <w:rsid w:val="00C043A3"/>
    <w:rsid w:val="00C077C4"/>
    <w:rsid w:val="00C166C2"/>
    <w:rsid w:val="00C30008"/>
    <w:rsid w:val="00C32C82"/>
    <w:rsid w:val="00C3607D"/>
    <w:rsid w:val="00C37FEA"/>
    <w:rsid w:val="00C432EA"/>
    <w:rsid w:val="00C4767A"/>
    <w:rsid w:val="00C54F1C"/>
    <w:rsid w:val="00C60596"/>
    <w:rsid w:val="00C60DAB"/>
    <w:rsid w:val="00C7081B"/>
    <w:rsid w:val="00C71D72"/>
    <w:rsid w:val="00C734C7"/>
    <w:rsid w:val="00C75D15"/>
    <w:rsid w:val="00C863D5"/>
    <w:rsid w:val="00C8773D"/>
    <w:rsid w:val="00C90FAC"/>
    <w:rsid w:val="00C92ECF"/>
    <w:rsid w:val="00C94B27"/>
    <w:rsid w:val="00C9541E"/>
    <w:rsid w:val="00C9691D"/>
    <w:rsid w:val="00CB3A75"/>
    <w:rsid w:val="00CB6235"/>
    <w:rsid w:val="00CD6B80"/>
    <w:rsid w:val="00CF037F"/>
    <w:rsid w:val="00CF56D1"/>
    <w:rsid w:val="00D02B60"/>
    <w:rsid w:val="00D03FB8"/>
    <w:rsid w:val="00D331CD"/>
    <w:rsid w:val="00D338EB"/>
    <w:rsid w:val="00D42531"/>
    <w:rsid w:val="00D47B8D"/>
    <w:rsid w:val="00D532D6"/>
    <w:rsid w:val="00D5718C"/>
    <w:rsid w:val="00D62706"/>
    <w:rsid w:val="00D62DFC"/>
    <w:rsid w:val="00D639D1"/>
    <w:rsid w:val="00D70E6A"/>
    <w:rsid w:val="00D80E29"/>
    <w:rsid w:val="00D80FC5"/>
    <w:rsid w:val="00D822F6"/>
    <w:rsid w:val="00D82621"/>
    <w:rsid w:val="00D90665"/>
    <w:rsid w:val="00D97ED6"/>
    <w:rsid w:val="00DA5E54"/>
    <w:rsid w:val="00DA74E7"/>
    <w:rsid w:val="00DC3515"/>
    <w:rsid w:val="00DC40AE"/>
    <w:rsid w:val="00DC6F79"/>
    <w:rsid w:val="00DD3690"/>
    <w:rsid w:val="00DE1399"/>
    <w:rsid w:val="00DE3528"/>
    <w:rsid w:val="00DE6BA1"/>
    <w:rsid w:val="00E014C5"/>
    <w:rsid w:val="00E03CA2"/>
    <w:rsid w:val="00E105CD"/>
    <w:rsid w:val="00E21733"/>
    <w:rsid w:val="00E34358"/>
    <w:rsid w:val="00E6292E"/>
    <w:rsid w:val="00E66B25"/>
    <w:rsid w:val="00E71D95"/>
    <w:rsid w:val="00E74D11"/>
    <w:rsid w:val="00E943B4"/>
    <w:rsid w:val="00E95BFC"/>
    <w:rsid w:val="00EA1ABE"/>
    <w:rsid w:val="00EB06D1"/>
    <w:rsid w:val="00EB1378"/>
    <w:rsid w:val="00EB269D"/>
    <w:rsid w:val="00EB6860"/>
    <w:rsid w:val="00EB7847"/>
    <w:rsid w:val="00EC135F"/>
    <w:rsid w:val="00EC58A1"/>
    <w:rsid w:val="00ED33F2"/>
    <w:rsid w:val="00EE41EC"/>
    <w:rsid w:val="00EE6CFD"/>
    <w:rsid w:val="00F02871"/>
    <w:rsid w:val="00F06CC2"/>
    <w:rsid w:val="00F07F62"/>
    <w:rsid w:val="00F119A1"/>
    <w:rsid w:val="00F13DFA"/>
    <w:rsid w:val="00F15251"/>
    <w:rsid w:val="00F20293"/>
    <w:rsid w:val="00F27D79"/>
    <w:rsid w:val="00F34DD0"/>
    <w:rsid w:val="00F37D07"/>
    <w:rsid w:val="00F37F85"/>
    <w:rsid w:val="00F512E5"/>
    <w:rsid w:val="00F51E25"/>
    <w:rsid w:val="00F627CC"/>
    <w:rsid w:val="00F63BAF"/>
    <w:rsid w:val="00FA4864"/>
    <w:rsid w:val="00FA6A52"/>
    <w:rsid w:val="00FB3CC8"/>
    <w:rsid w:val="00FB66DA"/>
    <w:rsid w:val="00FD6869"/>
    <w:rsid w:val="00FD7B39"/>
    <w:rsid w:val="00FE3C0E"/>
    <w:rsid w:val="00FE6F67"/>
    <w:rsid w:val="00FF19B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307AF1"/>
  <w15:docId w15:val="{1E48E565-9DCB-CF4B-BCCC-822CD1A11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6BB"/>
  </w:style>
  <w:style w:type="paragraph" w:styleId="Titre1">
    <w:name w:val="heading 1"/>
    <w:basedOn w:val="Normal"/>
    <w:next w:val="Normal"/>
    <w:link w:val="Titre1Car"/>
    <w:uiPriority w:val="9"/>
    <w:qFormat/>
    <w:rsid w:val="00A72F0D"/>
    <w:pPr>
      <w:keepNext/>
      <w:keepLines/>
      <w:numPr>
        <w:numId w:val="42"/>
      </w:numPr>
      <w:spacing w:before="240" w:after="0"/>
      <w:outlineLvl w:val="0"/>
    </w:pPr>
    <w:rPr>
      <w:rFonts w:ascii="Arial" w:eastAsiaTheme="majorEastAsia" w:hAnsi="Arial" w:cs="Arial"/>
      <w:b/>
      <w:bCs/>
      <w:sz w:val="24"/>
      <w:szCs w:val="24"/>
    </w:rPr>
  </w:style>
  <w:style w:type="paragraph" w:styleId="Titre2">
    <w:name w:val="heading 2"/>
    <w:basedOn w:val="Normal"/>
    <w:next w:val="Normal"/>
    <w:link w:val="Titre2Car"/>
    <w:uiPriority w:val="9"/>
    <w:unhideWhenUsed/>
    <w:qFormat/>
    <w:rsid w:val="0093346E"/>
    <w:pPr>
      <w:keepNext/>
      <w:keepLines/>
      <w:numPr>
        <w:ilvl w:val="1"/>
        <w:numId w:val="42"/>
      </w:numPr>
      <w:spacing w:before="360" w:after="80"/>
      <w:outlineLvl w:val="1"/>
    </w:pPr>
    <w:rPr>
      <w:rFonts w:ascii="Arial" w:eastAsiaTheme="majorEastAsia" w:hAnsi="Arial" w:cs="Arial"/>
      <w:b/>
      <w:bCs/>
      <w:sz w:val="24"/>
      <w:szCs w:val="24"/>
    </w:rPr>
  </w:style>
  <w:style w:type="paragraph" w:styleId="Titre3">
    <w:name w:val="heading 3"/>
    <w:basedOn w:val="Normal"/>
    <w:next w:val="Normal"/>
    <w:link w:val="Titre3Car"/>
    <w:uiPriority w:val="9"/>
    <w:unhideWhenUsed/>
    <w:qFormat/>
    <w:rsid w:val="0093346E"/>
    <w:pPr>
      <w:keepNext/>
      <w:keepLines/>
      <w:numPr>
        <w:ilvl w:val="2"/>
        <w:numId w:val="42"/>
      </w:numPr>
      <w:spacing w:before="160" w:after="80"/>
      <w:outlineLvl w:val="2"/>
    </w:pPr>
    <w:rPr>
      <w:rFonts w:ascii="Arial" w:eastAsiaTheme="majorEastAsia" w:hAnsi="Arial" w:cs="Arial"/>
      <w:b/>
      <w:bCs/>
    </w:rPr>
  </w:style>
  <w:style w:type="paragraph" w:styleId="Titre4">
    <w:name w:val="heading 4"/>
    <w:basedOn w:val="Normal"/>
    <w:next w:val="Normal"/>
    <w:link w:val="Titre4Car"/>
    <w:uiPriority w:val="9"/>
    <w:semiHidden/>
    <w:unhideWhenUsed/>
    <w:qFormat/>
    <w:rsid w:val="00A0023A"/>
    <w:pPr>
      <w:keepNext/>
      <w:keepLines/>
      <w:numPr>
        <w:ilvl w:val="3"/>
        <w:numId w:val="42"/>
      </w:numPr>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0023A"/>
    <w:pPr>
      <w:keepNext/>
      <w:keepLines/>
      <w:numPr>
        <w:ilvl w:val="4"/>
        <w:numId w:val="42"/>
      </w:numPr>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0023A"/>
    <w:pPr>
      <w:keepNext/>
      <w:keepLines/>
      <w:numPr>
        <w:ilvl w:val="5"/>
        <w:numId w:val="42"/>
      </w:numPr>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0023A"/>
    <w:pPr>
      <w:keepNext/>
      <w:keepLines/>
      <w:numPr>
        <w:ilvl w:val="6"/>
        <w:numId w:val="42"/>
      </w:numPr>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0023A"/>
    <w:pPr>
      <w:keepNext/>
      <w:keepLines/>
      <w:numPr>
        <w:ilvl w:val="7"/>
        <w:numId w:val="42"/>
      </w:numPr>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0023A"/>
    <w:pPr>
      <w:keepNext/>
      <w:keepLines/>
      <w:numPr>
        <w:ilvl w:val="8"/>
        <w:numId w:val="42"/>
      </w:numPr>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2F0D"/>
    <w:rPr>
      <w:rFonts w:ascii="Arial" w:eastAsiaTheme="majorEastAsia" w:hAnsi="Arial" w:cs="Arial"/>
      <w:b/>
      <w:bCs/>
      <w:sz w:val="24"/>
      <w:szCs w:val="24"/>
    </w:rPr>
  </w:style>
  <w:style w:type="character" w:customStyle="1" w:styleId="Titre2Car">
    <w:name w:val="Titre 2 Car"/>
    <w:basedOn w:val="Policepardfaut"/>
    <w:link w:val="Titre2"/>
    <w:uiPriority w:val="9"/>
    <w:rsid w:val="0093346E"/>
    <w:rPr>
      <w:rFonts w:ascii="Arial" w:eastAsiaTheme="majorEastAsia" w:hAnsi="Arial" w:cs="Arial"/>
      <w:b/>
      <w:bCs/>
      <w:sz w:val="24"/>
      <w:szCs w:val="24"/>
    </w:rPr>
  </w:style>
  <w:style w:type="character" w:customStyle="1" w:styleId="Titre3Car">
    <w:name w:val="Titre 3 Car"/>
    <w:basedOn w:val="Policepardfaut"/>
    <w:link w:val="Titre3"/>
    <w:uiPriority w:val="9"/>
    <w:rsid w:val="0093346E"/>
    <w:rPr>
      <w:rFonts w:ascii="Arial" w:eastAsiaTheme="majorEastAsia" w:hAnsi="Arial" w:cs="Arial"/>
      <w:b/>
      <w:bCs/>
    </w:rPr>
  </w:style>
  <w:style w:type="character" w:customStyle="1" w:styleId="Titre4Car">
    <w:name w:val="Titre 4 Car"/>
    <w:basedOn w:val="Policepardfaut"/>
    <w:link w:val="Titre4"/>
    <w:uiPriority w:val="9"/>
    <w:semiHidden/>
    <w:rsid w:val="00A0023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0023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0023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0023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0023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0023A"/>
    <w:rPr>
      <w:rFonts w:eastAsiaTheme="majorEastAsia" w:cstheme="majorBidi"/>
      <w:color w:val="272727" w:themeColor="text1" w:themeTint="D8"/>
    </w:rPr>
  </w:style>
  <w:style w:type="paragraph" w:styleId="Titre">
    <w:name w:val="Title"/>
    <w:basedOn w:val="Normal"/>
    <w:next w:val="Normal"/>
    <w:link w:val="TitreCar"/>
    <w:uiPriority w:val="10"/>
    <w:qFormat/>
    <w:rsid w:val="00A002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0023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0023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0023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0023A"/>
    <w:pPr>
      <w:spacing w:before="160"/>
      <w:jc w:val="center"/>
    </w:pPr>
    <w:rPr>
      <w:i/>
      <w:iCs/>
      <w:color w:val="404040" w:themeColor="text1" w:themeTint="BF"/>
    </w:rPr>
  </w:style>
  <w:style w:type="character" w:customStyle="1" w:styleId="CitationCar">
    <w:name w:val="Citation Car"/>
    <w:basedOn w:val="Policepardfaut"/>
    <w:link w:val="Citation"/>
    <w:uiPriority w:val="29"/>
    <w:rsid w:val="00A0023A"/>
    <w:rPr>
      <w:i/>
      <w:iCs/>
      <w:color w:val="404040" w:themeColor="text1" w:themeTint="BF"/>
    </w:rPr>
  </w:style>
  <w:style w:type="paragraph" w:styleId="Paragraphedeliste">
    <w:name w:val="List Paragraph"/>
    <w:basedOn w:val="Normal"/>
    <w:uiPriority w:val="1"/>
    <w:qFormat/>
    <w:rsid w:val="00A0023A"/>
    <w:pPr>
      <w:ind w:left="720"/>
      <w:contextualSpacing/>
    </w:pPr>
  </w:style>
  <w:style w:type="character" w:styleId="Accentuationintense">
    <w:name w:val="Intense Emphasis"/>
    <w:basedOn w:val="Policepardfaut"/>
    <w:uiPriority w:val="21"/>
    <w:qFormat/>
    <w:rsid w:val="00A0023A"/>
    <w:rPr>
      <w:i/>
      <w:iCs/>
      <w:color w:val="2F5496" w:themeColor="accent1" w:themeShade="BF"/>
    </w:rPr>
  </w:style>
  <w:style w:type="paragraph" w:styleId="Citationintense">
    <w:name w:val="Intense Quote"/>
    <w:basedOn w:val="Normal"/>
    <w:next w:val="Normal"/>
    <w:link w:val="CitationintenseCar"/>
    <w:uiPriority w:val="30"/>
    <w:qFormat/>
    <w:rsid w:val="00A002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0023A"/>
    <w:rPr>
      <w:i/>
      <w:iCs/>
      <w:color w:val="2F5496" w:themeColor="accent1" w:themeShade="BF"/>
    </w:rPr>
  </w:style>
  <w:style w:type="character" w:styleId="Rfrenceintense">
    <w:name w:val="Intense Reference"/>
    <w:basedOn w:val="Policepardfaut"/>
    <w:uiPriority w:val="32"/>
    <w:qFormat/>
    <w:rsid w:val="00A0023A"/>
    <w:rPr>
      <w:b/>
      <w:bCs/>
      <w:smallCaps/>
      <w:color w:val="2F5496" w:themeColor="accent1" w:themeShade="BF"/>
      <w:spacing w:val="5"/>
    </w:rPr>
  </w:style>
  <w:style w:type="character" w:styleId="Lienhypertexte">
    <w:name w:val="Hyperlink"/>
    <w:basedOn w:val="Policepardfaut"/>
    <w:uiPriority w:val="99"/>
    <w:unhideWhenUsed/>
    <w:rsid w:val="00FE6F67"/>
    <w:rPr>
      <w:color w:val="0563C1" w:themeColor="hyperlink"/>
      <w:u w:val="single"/>
    </w:rPr>
  </w:style>
  <w:style w:type="character" w:customStyle="1" w:styleId="Mentionnonrsolue1">
    <w:name w:val="Mention non résolue1"/>
    <w:basedOn w:val="Policepardfaut"/>
    <w:uiPriority w:val="99"/>
    <w:semiHidden/>
    <w:unhideWhenUsed/>
    <w:rsid w:val="00FE6F67"/>
    <w:rPr>
      <w:color w:val="605E5C"/>
      <w:shd w:val="clear" w:color="auto" w:fill="E1DFDD"/>
    </w:rPr>
  </w:style>
  <w:style w:type="table" w:styleId="Grilledutableau">
    <w:name w:val="Table Grid"/>
    <w:basedOn w:val="TableauNormal"/>
    <w:uiPriority w:val="39"/>
    <w:rsid w:val="00FE6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21">
    <w:name w:val="Tableau simple 21"/>
    <w:basedOn w:val="TableauNormal"/>
    <w:uiPriority w:val="42"/>
    <w:rsid w:val="007B1E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ausimple11">
    <w:name w:val="Tableau simple 11"/>
    <w:basedOn w:val="TableauNormal"/>
    <w:uiPriority w:val="41"/>
    <w:rsid w:val="008B07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lledetableauclaire1">
    <w:name w:val="Grille de tableau claire1"/>
    <w:basedOn w:val="TableauNormal"/>
    <w:uiPriority w:val="40"/>
    <w:rsid w:val="008B07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5C773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C7736"/>
    <w:rPr>
      <w:rFonts w:ascii="Tahoma" w:hAnsi="Tahoma" w:cs="Tahoma"/>
      <w:sz w:val="16"/>
      <w:szCs w:val="16"/>
    </w:rPr>
  </w:style>
  <w:style w:type="paragraph" w:styleId="Corpsdetexte">
    <w:name w:val="Body Text"/>
    <w:basedOn w:val="Normal"/>
    <w:link w:val="CorpsdetexteCar"/>
    <w:uiPriority w:val="1"/>
    <w:qFormat/>
    <w:rsid w:val="00BA2257"/>
    <w:pPr>
      <w:widowControl w:val="0"/>
      <w:autoSpaceDE w:val="0"/>
      <w:autoSpaceDN w:val="0"/>
      <w:spacing w:after="0" w:line="240" w:lineRule="auto"/>
      <w:ind w:left="143"/>
    </w:pPr>
    <w:rPr>
      <w:rFonts w:ascii="Calibri" w:eastAsia="Calibri" w:hAnsi="Calibri" w:cs="Calibri"/>
      <w:kern w:val="0"/>
    </w:rPr>
  </w:style>
  <w:style w:type="character" w:customStyle="1" w:styleId="CorpsdetexteCar">
    <w:name w:val="Corps de texte Car"/>
    <w:basedOn w:val="Policepardfaut"/>
    <w:link w:val="Corpsdetexte"/>
    <w:uiPriority w:val="1"/>
    <w:rsid w:val="00BA2257"/>
    <w:rPr>
      <w:rFonts w:ascii="Calibri" w:eastAsia="Calibri" w:hAnsi="Calibri" w:cs="Calibri"/>
      <w:kern w:val="0"/>
    </w:rPr>
  </w:style>
  <w:style w:type="paragraph" w:customStyle="1" w:styleId="Titre11">
    <w:name w:val="Titre 11"/>
    <w:basedOn w:val="Normal"/>
    <w:uiPriority w:val="1"/>
    <w:qFormat/>
    <w:rsid w:val="00645177"/>
    <w:pPr>
      <w:widowControl w:val="0"/>
      <w:autoSpaceDE w:val="0"/>
      <w:autoSpaceDN w:val="0"/>
      <w:spacing w:before="88" w:after="0" w:line="240" w:lineRule="auto"/>
      <w:ind w:left="2231" w:hanging="1134"/>
      <w:outlineLvl w:val="1"/>
    </w:pPr>
    <w:rPr>
      <w:rFonts w:ascii="Arial" w:eastAsia="Arial" w:hAnsi="Arial" w:cs="Arial"/>
      <w:kern w:val="0"/>
      <w:sz w:val="36"/>
      <w:szCs w:val="36"/>
    </w:rPr>
  </w:style>
  <w:style w:type="paragraph" w:styleId="En-ttedetabledesmatires">
    <w:name w:val="TOC Heading"/>
    <w:basedOn w:val="Titre1"/>
    <w:next w:val="Normal"/>
    <w:uiPriority w:val="39"/>
    <w:unhideWhenUsed/>
    <w:qFormat/>
    <w:rsid w:val="002C0C0F"/>
    <w:pPr>
      <w:numPr>
        <w:numId w:val="0"/>
      </w:numPr>
      <w:spacing w:before="480" w:line="276" w:lineRule="auto"/>
      <w:outlineLvl w:val="9"/>
    </w:pPr>
    <w:rPr>
      <w:rFonts w:asciiTheme="majorHAnsi" w:hAnsiTheme="majorHAnsi" w:cstheme="majorBidi"/>
      <w:color w:val="2F5496" w:themeColor="accent1" w:themeShade="BF"/>
      <w:kern w:val="0"/>
      <w:sz w:val="28"/>
      <w:szCs w:val="28"/>
      <w:lang w:eastAsia="fr-FR"/>
    </w:rPr>
  </w:style>
  <w:style w:type="paragraph" w:styleId="TM1">
    <w:name w:val="toc 1"/>
    <w:basedOn w:val="Normal"/>
    <w:next w:val="Normal"/>
    <w:autoRedefine/>
    <w:uiPriority w:val="39"/>
    <w:unhideWhenUsed/>
    <w:rsid w:val="00B15723"/>
    <w:pPr>
      <w:tabs>
        <w:tab w:val="left" w:pos="440"/>
        <w:tab w:val="right" w:leader="dot" w:pos="11270"/>
      </w:tabs>
      <w:spacing w:before="120" w:after="0"/>
    </w:pPr>
    <w:rPr>
      <w:rFonts w:cstheme="minorHAnsi"/>
      <w:b/>
      <w:bCs/>
      <w:i/>
      <w:iCs/>
      <w:sz w:val="24"/>
      <w:szCs w:val="24"/>
    </w:rPr>
  </w:style>
  <w:style w:type="paragraph" w:styleId="TM2">
    <w:name w:val="toc 2"/>
    <w:basedOn w:val="Normal"/>
    <w:next w:val="Normal"/>
    <w:autoRedefine/>
    <w:uiPriority w:val="39"/>
    <w:unhideWhenUsed/>
    <w:rsid w:val="002C0C0F"/>
    <w:pPr>
      <w:spacing w:before="120" w:after="0"/>
      <w:ind w:left="220"/>
    </w:pPr>
    <w:rPr>
      <w:rFonts w:cstheme="minorHAnsi"/>
      <w:b/>
      <w:bCs/>
    </w:rPr>
  </w:style>
  <w:style w:type="paragraph" w:styleId="TM3">
    <w:name w:val="toc 3"/>
    <w:basedOn w:val="Normal"/>
    <w:next w:val="Normal"/>
    <w:autoRedefine/>
    <w:uiPriority w:val="39"/>
    <w:unhideWhenUsed/>
    <w:rsid w:val="002C0C0F"/>
    <w:pPr>
      <w:spacing w:after="0"/>
      <w:ind w:left="440"/>
    </w:pPr>
    <w:rPr>
      <w:rFonts w:cstheme="minorHAnsi"/>
      <w:sz w:val="20"/>
      <w:szCs w:val="20"/>
    </w:rPr>
  </w:style>
  <w:style w:type="paragraph" w:styleId="TM4">
    <w:name w:val="toc 4"/>
    <w:basedOn w:val="Normal"/>
    <w:next w:val="Normal"/>
    <w:autoRedefine/>
    <w:uiPriority w:val="39"/>
    <w:semiHidden/>
    <w:unhideWhenUsed/>
    <w:rsid w:val="002C0C0F"/>
    <w:pPr>
      <w:spacing w:after="0"/>
      <w:ind w:left="660"/>
    </w:pPr>
    <w:rPr>
      <w:rFonts w:cstheme="minorHAnsi"/>
      <w:sz w:val="20"/>
      <w:szCs w:val="20"/>
    </w:rPr>
  </w:style>
  <w:style w:type="paragraph" w:styleId="TM5">
    <w:name w:val="toc 5"/>
    <w:basedOn w:val="Normal"/>
    <w:next w:val="Normal"/>
    <w:autoRedefine/>
    <w:uiPriority w:val="39"/>
    <w:semiHidden/>
    <w:unhideWhenUsed/>
    <w:rsid w:val="002C0C0F"/>
    <w:pPr>
      <w:spacing w:after="0"/>
      <w:ind w:left="880"/>
    </w:pPr>
    <w:rPr>
      <w:rFonts w:cstheme="minorHAnsi"/>
      <w:sz w:val="20"/>
      <w:szCs w:val="20"/>
    </w:rPr>
  </w:style>
  <w:style w:type="paragraph" w:styleId="TM6">
    <w:name w:val="toc 6"/>
    <w:basedOn w:val="Normal"/>
    <w:next w:val="Normal"/>
    <w:autoRedefine/>
    <w:uiPriority w:val="39"/>
    <w:semiHidden/>
    <w:unhideWhenUsed/>
    <w:rsid w:val="002C0C0F"/>
    <w:pPr>
      <w:spacing w:after="0"/>
      <w:ind w:left="1100"/>
    </w:pPr>
    <w:rPr>
      <w:rFonts w:cstheme="minorHAnsi"/>
      <w:sz w:val="20"/>
      <w:szCs w:val="20"/>
    </w:rPr>
  </w:style>
  <w:style w:type="paragraph" w:styleId="TM7">
    <w:name w:val="toc 7"/>
    <w:basedOn w:val="Normal"/>
    <w:next w:val="Normal"/>
    <w:autoRedefine/>
    <w:uiPriority w:val="39"/>
    <w:semiHidden/>
    <w:unhideWhenUsed/>
    <w:rsid w:val="002C0C0F"/>
    <w:pPr>
      <w:spacing w:after="0"/>
      <w:ind w:left="1320"/>
    </w:pPr>
    <w:rPr>
      <w:rFonts w:cstheme="minorHAnsi"/>
      <w:sz w:val="20"/>
      <w:szCs w:val="20"/>
    </w:rPr>
  </w:style>
  <w:style w:type="paragraph" w:styleId="TM8">
    <w:name w:val="toc 8"/>
    <w:basedOn w:val="Normal"/>
    <w:next w:val="Normal"/>
    <w:autoRedefine/>
    <w:uiPriority w:val="39"/>
    <w:semiHidden/>
    <w:unhideWhenUsed/>
    <w:rsid w:val="002C0C0F"/>
    <w:pPr>
      <w:spacing w:after="0"/>
      <w:ind w:left="1540"/>
    </w:pPr>
    <w:rPr>
      <w:rFonts w:cstheme="minorHAnsi"/>
      <w:sz w:val="20"/>
      <w:szCs w:val="20"/>
    </w:rPr>
  </w:style>
  <w:style w:type="paragraph" w:styleId="TM9">
    <w:name w:val="toc 9"/>
    <w:basedOn w:val="Normal"/>
    <w:next w:val="Normal"/>
    <w:autoRedefine/>
    <w:uiPriority w:val="39"/>
    <w:semiHidden/>
    <w:unhideWhenUsed/>
    <w:rsid w:val="002C0C0F"/>
    <w:pPr>
      <w:spacing w:after="0"/>
      <w:ind w:left="1760"/>
    </w:pPr>
    <w:rPr>
      <w:rFonts w:cstheme="minorHAnsi"/>
      <w:sz w:val="20"/>
      <w:szCs w:val="20"/>
    </w:rPr>
  </w:style>
  <w:style w:type="paragraph" w:customStyle="1" w:styleId="Rglementaire">
    <w:name w:val="Réglementaire"/>
    <w:basedOn w:val="Normal"/>
    <w:qFormat/>
    <w:rsid w:val="00A72F0D"/>
    <w:pPr>
      <w:spacing w:after="240" w:line="240" w:lineRule="auto"/>
      <w:ind w:left="851"/>
    </w:pPr>
    <w:rPr>
      <w:rFonts w:ascii="Arial" w:hAnsi="Arial" w:cs="Arial"/>
      <w:i/>
      <w:iCs/>
      <w:color w:val="EE0000"/>
      <w:sz w:val="24"/>
      <w:szCs w:val="24"/>
      <w:u w:val="single"/>
    </w:rPr>
  </w:style>
  <w:style w:type="paragraph" w:customStyle="1" w:styleId="Texte1">
    <w:name w:val="Texte1"/>
    <w:basedOn w:val="Normal"/>
    <w:qFormat/>
    <w:rsid w:val="00D02B60"/>
    <w:pPr>
      <w:spacing w:before="160" w:after="158" w:line="240" w:lineRule="auto"/>
      <w:ind w:left="567"/>
    </w:pPr>
    <w:rPr>
      <w:rFonts w:ascii="Arial" w:hAnsi="Arial" w:cs="Arial"/>
      <w:sz w:val="24"/>
      <w:szCs w:val="24"/>
    </w:rPr>
  </w:style>
  <w:style w:type="paragraph" w:customStyle="1" w:styleId="Annexe">
    <w:name w:val="Annexe"/>
    <w:basedOn w:val="Normal"/>
    <w:next w:val="Texte1"/>
    <w:qFormat/>
    <w:rsid w:val="00A010E4"/>
    <w:pPr>
      <w:spacing w:line="240" w:lineRule="auto"/>
      <w:jc w:val="center"/>
    </w:pPr>
    <w:rPr>
      <w:rFonts w:ascii="Arial" w:hAnsi="Arial" w:cs="Arial"/>
      <w:i/>
      <w:iCs/>
      <w:color w:val="EE0000"/>
      <w:sz w:val="24"/>
      <w:szCs w:val="24"/>
      <w:u w:val="single"/>
    </w:rPr>
  </w:style>
  <w:style w:type="character" w:styleId="Lienhypertextesuivivisit">
    <w:name w:val="FollowedHyperlink"/>
    <w:basedOn w:val="Policepardfaut"/>
    <w:uiPriority w:val="99"/>
    <w:semiHidden/>
    <w:unhideWhenUsed/>
    <w:rsid w:val="0046641B"/>
    <w:rPr>
      <w:color w:val="954F72" w:themeColor="followedHyperlink"/>
      <w:u w:val="single"/>
    </w:rPr>
  </w:style>
  <w:style w:type="character" w:styleId="Mentionnonrsolue">
    <w:name w:val="Unresolved Mention"/>
    <w:basedOn w:val="Policepardfaut"/>
    <w:uiPriority w:val="99"/>
    <w:semiHidden/>
    <w:unhideWhenUsed/>
    <w:rsid w:val="0046641B"/>
    <w:rPr>
      <w:color w:val="605E5C"/>
      <w:shd w:val="clear" w:color="auto" w:fill="E1DFDD"/>
    </w:rPr>
  </w:style>
  <w:style w:type="paragraph" w:customStyle="1" w:styleId="Signature1">
    <w:name w:val="Signature1"/>
    <w:basedOn w:val="Texte1"/>
    <w:qFormat/>
    <w:rsid w:val="00B31C2F"/>
    <w:pPr>
      <w:spacing w:after="960"/>
      <w:ind w:right="1641"/>
      <w:jc w:val="right"/>
    </w:pPr>
  </w:style>
  <w:style w:type="paragraph" w:customStyle="1" w:styleId="Texte2">
    <w:name w:val="Texte2"/>
    <w:basedOn w:val="Texte1"/>
    <w:next w:val="Texte1"/>
    <w:qFormat/>
    <w:rsid w:val="00B00739"/>
    <w:pPr>
      <w:spacing w:before="120"/>
    </w:pPr>
    <w:rPr>
      <w:b/>
      <w:bCs/>
      <w:sz w:val="22"/>
    </w:rPr>
  </w:style>
  <w:style w:type="paragraph" w:customStyle="1" w:styleId="Puce2">
    <w:name w:val="Puce2"/>
    <w:basedOn w:val="Texte2"/>
    <w:next w:val="Texte2"/>
    <w:qFormat/>
    <w:rsid w:val="00B00739"/>
    <w:pPr>
      <w:numPr>
        <w:numId w:val="41"/>
      </w:numPr>
      <w:spacing w:after="0"/>
    </w:pPr>
    <w:rPr>
      <w:b w:val="0"/>
      <w:bCs w:val="0"/>
    </w:rPr>
  </w:style>
  <w:style w:type="numbering" w:customStyle="1" w:styleId="Listeactuelle1">
    <w:name w:val="Liste actuelle1"/>
    <w:uiPriority w:val="99"/>
    <w:rsid w:val="00BB5DF0"/>
    <w:pPr>
      <w:numPr>
        <w:numId w:val="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NIN.LUC@wanadoo.fr" TargetMode="External"/><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MONNIN.LUC@wanadoo.fr" TargetMode="External"/><Relationship Id="rId12" Type="http://schemas.openxmlformats.org/officeDocument/2006/relationships/image" Target="media/image4.e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www.ecologique-solidaire.gouv.fr/notifier-incide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sac-ne-organismes-formation-bf@aviation-civile.gouv.fr" TargetMode="Externa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s://eur-lex.europa.eu/legal-content/FR/TXT/HTML/?uri=CELEX%3A32015R1018&amp;from=FR" TargetMode="External"/><Relationship Id="rId10" Type="http://schemas.openxmlformats.org/officeDocument/2006/relationships/image" Target="media/image2.em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2F400-31C8-4899-84B4-F2AA16666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3980</Words>
  <Characters>21892</Characters>
  <Application>Microsoft Office Word</Application>
  <DocSecurity>0</DocSecurity>
  <Lines>182</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MONNIN</dc:creator>
  <cp:keywords/>
  <dc:description/>
  <cp:lastModifiedBy>MONNIN Philippe</cp:lastModifiedBy>
  <cp:revision>4</cp:revision>
  <cp:lastPrinted>2025-11-16T10:28:00Z</cp:lastPrinted>
  <dcterms:created xsi:type="dcterms:W3CDTF">2025-11-16T10:28:00Z</dcterms:created>
  <dcterms:modified xsi:type="dcterms:W3CDTF">2025-12-13T22:24:00Z</dcterms:modified>
</cp:coreProperties>
</file>